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75A4A" w14:textId="1EC94865" w:rsidR="003673A8" w:rsidRPr="00A22A37" w:rsidRDefault="002936E3" w:rsidP="00E941C6">
      <w:pPr>
        <w:spacing w:line="300" w:lineRule="atLeast"/>
        <w:rPr>
          <w:rFonts w:asciiTheme="minorHAnsi" w:hAnsiTheme="minorHAnsi" w:cstheme="minorHAnsi"/>
        </w:rPr>
      </w:pPr>
      <w:r w:rsidRPr="00A22A37">
        <w:rPr>
          <w:rFonts w:asciiTheme="minorHAnsi" w:eastAsia="MS Mincho" w:hAnsiTheme="minorHAnsi" w:cstheme="minorHAnsi"/>
          <w:noProof/>
          <w:lang w:eastAsia="pl-PL"/>
        </w:rPr>
        <w:drawing>
          <wp:inline distT="0" distB="0" distL="0" distR="0" wp14:anchorId="60059899" wp14:editId="1EFBCBCA">
            <wp:extent cx="5758815" cy="572707"/>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572707"/>
                    </a:xfrm>
                    <a:prstGeom prst="rect">
                      <a:avLst/>
                    </a:prstGeom>
                    <a:noFill/>
                    <a:ln>
                      <a:noFill/>
                    </a:ln>
                  </pic:spPr>
                </pic:pic>
              </a:graphicData>
            </a:graphic>
          </wp:inline>
        </w:drawing>
      </w:r>
    </w:p>
    <w:p w14:paraId="36CBBB6B" w14:textId="77777777" w:rsidR="00BE62E8" w:rsidRPr="00A22A37" w:rsidRDefault="00BE62E8" w:rsidP="00E941C6">
      <w:pPr>
        <w:pStyle w:val="Nagwek2"/>
        <w:spacing w:line="300" w:lineRule="atLeast"/>
        <w:ind w:firstLine="0"/>
        <w:jc w:val="left"/>
        <w:rPr>
          <w:rFonts w:asciiTheme="minorHAnsi" w:hAnsiTheme="minorHAnsi" w:cstheme="minorHAnsi"/>
          <w:b/>
          <w:sz w:val="20"/>
        </w:rPr>
      </w:pPr>
    </w:p>
    <w:p w14:paraId="142C28C3" w14:textId="1E9B24DB" w:rsidR="00B543B8" w:rsidRPr="00A22A37" w:rsidRDefault="00C26225" w:rsidP="00E941C6">
      <w:pPr>
        <w:pStyle w:val="Nagwek2"/>
        <w:spacing w:line="300" w:lineRule="atLeast"/>
        <w:ind w:firstLine="0"/>
        <w:jc w:val="both"/>
        <w:rPr>
          <w:rFonts w:asciiTheme="minorHAnsi" w:hAnsiTheme="minorHAnsi" w:cstheme="minorHAnsi"/>
          <w:b/>
          <w:sz w:val="20"/>
        </w:rPr>
      </w:pPr>
      <w:r w:rsidRPr="00A22A37">
        <w:rPr>
          <w:rFonts w:asciiTheme="minorHAnsi" w:hAnsiTheme="minorHAnsi" w:cstheme="minorHAnsi"/>
          <w:b/>
          <w:sz w:val="20"/>
        </w:rPr>
        <w:t>Zapytanie</w:t>
      </w:r>
      <w:r w:rsidR="003512D4" w:rsidRPr="00A22A37">
        <w:rPr>
          <w:rFonts w:asciiTheme="minorHAnsi" w:hAnsiTheme="minorHAnsi" w:cstheme="minorHAnsi"/>
          <w:b/>
          <w:sz w:val="20"/>
        </w:rPr>
        <w:t xml:space="preserve"> ofertowe nr </w:t>
      </w:r>
      <w:r w:rsidR="002C7A15" w:rsidRPr="00A22A37">
        <w:rPr>
          <w:rFonts w:asciiTheme="minorHAnsi" w:hAnsiTheme="minorHAnsi" w:cstheme="minorHAnsi"/>
          <w:b/>
          <w:sz w:val="20"/>
        </w:rPr>
        <w:t>4</w:t>
      </w:r>
      <w:r w:rsidR="003512D4" w:rsidRPr="00A22A37">
        <w:rPr>
          <w:rFonts w:asciiTheme="minorHAnsi" w:hAnsiTheme="minorHAnsi" w:cstheme="minorHAnsi"/>
          <w:b/>
          <w:sz w:val="20"/>
        </w:rPr>
        <w:t xml:space="preserve">/2025 z dnia </w:t>
      </w:r>
      <w:r w:rsidR="00C849F8" w:rsidRPr="00A22A37">
        <w:rPr>
          <w:rFonts w:asciiTheme="minorHAnsi" w:hAnsiTheme="minorHAnsi" w:cstheme="minorHAnsi"/>
          <w:b/>
          <w:sz w:val="20"/>
        </w:rPr>
        <w:t>2</w:t>
      </w:r>
      <w:r w:rsidR="0015245A">
        <w:rPr>
          <w:rFonts w:asciiTheme="minorHAnsi" w:hAnsiTheme="minorHAnsi" w:cstheme="minorHAnsi"/>
          <w:b/>
          <w:sz w:val="20"/>
        </w:rPr>
        <w:t>8</w:t>
      </w:r>
      <w:r w:rsidR="00C849F8" w:rsidRPr="00A22A37">
        <w:rPr>
          <w:rFonts w:asciiTheme="minorHAnsi" w:hAnsiTheme="minorHAnsi" w:cstheme="minorHAnsi"/>
          <w:b/>
          <w:sz w:val="20"/>
        </w:rPr>
        <w:t xml:space="preserve"> listopada</w:t>
      </w:r>
      <w:r w:rsidR="007D16DC" w:rsidRPr="00A22A37">
        <w:rPr>
          <w:rFonts w:asciiTheme="minorHAnsi" w:hAnsiTheme="minorHAnsi" w:cstheme="minorHAnsi"/>
          <w:b/>
          <w:sz w:val="20"/>
        </w:rPr>
        <w:t xml:space="preserve"> </w:t>
      </w:r>
      <w:r w:rsidR="003512D4" w:rsidRPr="00A22A37">
        <w:rPr>
          <w:rFonts w:asciiTheme="minorHAnsi" w:hAnsiTheme="minorHAnsi" w:cstheme="minorHAnsi"/>
          <w:b/>
          <w:sz w:val="20"/>
        </w:rPr>
        <w:t xml:space="preserve"> 2025 roku</w:t>
      </w:r>
    </w:p>
    <w:p w14:paraId="7D247C68" w14:textId="77777777" w:rsidR="00473BA0" w:rsidRPr="00A22A37" w:rsidRDefault="00473BA0" w:rsidP="00E941C6">
      <w:pPr>
        <w:spacing w:line="300" w:lineRule="atLeast"/>
        <w:jc w:val="both"/>
        <w:rPr>
          <w:rFonts w:asciiTheme="minorHAnsi" w:hAnsiTheme="minorHAnsi" w:cstheme="minorHAnsi"/>
        </w:rPr>
      </w:pPr>
    </w:p>
    <w:p w14:paraId="7BC58B21" w14:textId="77777777" w:rsidR="00280E77" w:rsidRPr="00A22A37" w:rsidRDefault="00280E77" w:rsidP="00E941C6">
      <w:pPr>
        <w:spacing w:line="300" w:lineRule="atLeast"/>
        <w:jc w:val="both"/>
        <w:rPr>
          <w:rFonts w:asciiTheme="minorHAnsi" w:hAnsiTheme="minorHAnsi" w:cstheme="minorHAnsi"/>
        </w:rPr>
      </w:pPr>
    </w:p>
    <w:p w14:paraId="376E83D7" w14:textId="3D17BBDD" w:rsidR="00D06C23" w:rsidRPr="00A22A37" w:rsidRDefault="00D06C23" w:rsidP="00E941C6">
      <w:pPr>
        <w:spacing w:line="300" w:lineRule="atLeast"/>
        <w:jc w:val="both"/>
        <w:rPr>
          <w:rFonts w:asciiTheme="minorHAnsi" w:hAnsiTheme="minorHAnsi" w:cstheme="minorHAnsi"/>
          <w:b/>
        </w:rPr>
      </w:pPr>
      <w:r w:rsidRPr="00A22A37">
        <w:rPr>
          <w:rFonts w:asciiTheme="minorHAnsi" w:hAnsiTheme="minorHAnsi" w:cstheme="minorHAnsi"/>
          <w:b/>
        </w:rPr>
        <w:t xml:space="preserve">Instytut Zdrowia </w:t>
      </w:r>
      <w:proofErr w:type="spellStart"/>
      <w:r w:rsidRPr="00A22A37">
        <w:rPr>
          <w:rFonts w:asciiTheme="minorHAnsi" w:hAnsiTheme="minorHAnsi" w:cstheme="minorHAnsi"/>
          <w:b/>
        </w:rPr>
        <w:t>Medicall</w:t>
      </w:r>
      <w:proofErr w:type="spellEnd"/>
    </w:p>
    <w:p w14:paraId="00D9DE44" w14:textId="0BE7BE7C" w:rsidR="002E7498" w:rsidRPr="00A22A37" w:rsidRDefault="002E7498" w:rsidP="00E941C6">
      <w:pPr>
        <w:spacing w:line="300" w:lineRule="atLeast"/>
        <w:jc w:val="both"/>
        <w:rPr>
          <w:rFonts w:asciiTheme="minorHAnsi" w:hAnsiTheme="minorHAnsi" w:cstheme="minorHAnsi"/>
          <w:b/>
        </w:rPr>
      </w:pPr>
      <w:r w:rsidRPr="00A22A37">
        <w:rPr>
          <w:rFonts w:asciiTheme="minorHAnsi" w:hAnsiTheme="minorHAnsi" w:cstheme="minorHAnsi"/>
          <w:b/>
        </w:rPr>
        <w:t>Sp. z o.o.</w:t>
      </w:r>
      <w:r w:rsidR="00663687" w:rsidRPr="00A22A37">
        <w:rPr>
          <w:rFonts w:asciiTheme="minorHAnsi" w:hAnsiTheme="minorHAnsi" w:cstheme="minorHAnsi"/>
          <w:b/>
        </w:rPr>
        <w:t xml:space="preserve"> sp. komandytowa</w:t>
      </w:r>
    </w:p>
    <w:p w14:paraId="4F3FC88E" w14:textId="69BD0E18" w:rsidR="00D06C23" w:rsidRPr="00A22A37" w:rsidRDefault="00D06C23" w:rsidP="00E941C6">
      <w:pPr>
        <w:spacing w:line="300" w:lineRule="atLeast"/>
        <w:jc w:val="both"/>
        <w:rPr>
          <w:rFonts w:asciiTheme="minorHAnsi" w:hAnsiTheme="minorHAnsi" w:cstheme="minorHAnsi"/>
          <w:b/>
        </w:rPr>
      </w:pPr>
      <w:r w:rsidRPr="00A22A37">
        <w:rPr>
          <w:rFonts w:asciiTheme="minorHAnsi" w:hAnsiTheme="minorHAnsi" w:cstheme="minorHAnsi"/>
          <w:b/>
        </w:rPr>
        <w:t>Wojska Polskiego 77</w:t>
      </w:r>
    </w:p>
    <w:p w14:paraId="6CD33BDA" w14:textId="7F8468E4" w:rsidR="00D06C23" w:rsidRPr="00A22A37" w:rsidRDefault="00D06C23" w:rsidP="00E941C6">
      <w:pPr>
        <w:spacing w:line="300" w:lineRule="atLeast"/>
        <w:jc w:val="both"/>
        <w:rPr>
          <w:rFonts w:asciiTheme="minorHAnsi" w:hAnsiTheme="minorHAnsi" w:cstheme="minorHAnsi"/>
          <w:b/>
        </w:rPr>
      </w:pPr>
      <w:r w:rsidRPr="00A22A37">
        <w:rPr>
          <w:rFonts w:asciiTheme="minorHAnsi" w:hAnsiTheme="minorHAnsi" w:cstheme="minorHAnsi"/>
          <w:b/>
        </w:rPr>
        <w:t>97-300 Piotrków Trybunalski</w:t>
      </w:r>
    </w:p>
    <w:p w14:paraId="68EE6B54" w14:textId="77777777" w:rsidR="003673A8" w:rsidRPr="00A22A37" w:rsidRDefault="003673A8" w:rsidP="00E941C6">
      <w:pPr>
        <w:spacing w:line="300" w:lineRule="atLeast"/>
        <w:jc w:val="both"/>
        <w:rPr>
          <w:rFonts w:asciiTheme="minorHAnsi" w:hAnsiTheme="minorHAnsi" w:cstheme="minorHAnsi"/>
          <w:b/>
        </w:rPr>
      </w:pPr>
    </w:p>
    <w:p w14:paraId="662928C8" w14:textId="4981AA4A" w:rsidR="009560AC" w:rsidRPr="00A22A37" w:rsidRDefault="009560AC" w:rsidP="00E941C6">
      <w:pPr>
        <w:spacing w:line="300" w:lineRule="atLeast"/>
        <w:jc w:val="both"/>
        <w:rPr>
          <w:rFonts w:asciiTheme="minorHAnsi" w:hAnsiTheme="minorHAnsi" w:cstheme="minorHAnsi"/>
          <w:b/>
        </w:rPr>
      </w:pPr>
    </w:p>
    <w:p w14:paraId="56490C87" w14:textId="1D7E80B5" w:rsidR="00A524A3" w:rsidRPr="00A22A37" w:rsidRDefault="00C26225" w:rsidP="00E941C6">
      <w:pPr>
        <w:spacing w:line="300" w:lineRule="atLeast"/>
        <w:jc w:val="both"/>
        <w:rPr>
          <w:rFonts w:asciiTheme="minorHAnsi" w:hAnsiTheme="minorHAnsi" w:cstheme="minorHAnsi"/>
          <w:b/>
          <w:bCs/>
        </w:rPr>
      </w:pPr>
      <w:r w:rsidRPr="00A22A37">
        <w:rPr>
          <w:rFonts w:asciiTheme="minorHAnsi" w:hAnsiTheme="minorHAnsi" w:cstheme="minorHAnsi"/>
          <w:b/>
        </w:rPr>
        <w:t xml:space="preserve">Ogłasza wszczęcie postępowania o udzielenie zamówienia </w:t>
      </w:r>
      <w:r w:rsidR="006C4CC2" w:rsidRPr="00A22A37">
        <w:rPr>
          <w:rFonts w:asciiTheme="minorHAnsi" w:hAnsiTheme="minorHAnsi" w:cstheme="minorHAnsi"/>
          <w:b/>
        </w:rPr>
        <w:t xml:space="preserve">w ramach </w:t>
      </w:r>
      <w:r w:rsidR="00974F67" w:rsidRPr="00A22A37">
        <w:rPr>
          <w:rFonts w:asciiTheme="minorHAnsi" w:hAnsiTheme="minorHAnsi" w:cstheme="minorHAnsi"/>
          <w:b/>
        </w:rPr>
        <w:t xml:space="preserve">naboru KPOD.07.02-IP.10-001/24 </w:t>
      </w:r>
      <w:r w:rsidR="00E72B41" w:rsidRPr="00A22A37">
        <w:rPr>
          <w:rFonts w:asciiTheme="minorHAnsi" w:hAnsiTheme="minorHAnsi" w:cstheme="minorHAnsi"/>
          <w:b/>
          <w:bCs/>
        </w:rPr>
        <w:t>Komponent D Efektywność, dostępność i jakość systemu ochrony zdrowia”</w:t>
      </w:r>
      <w:r w:rsidR="005848CB" w:rsidRPr="00A22A37">
        <w:rPr>
          <w:rFonts w:asciiTheme="minorHAnsi" w:hAnsiTheme="minorHAnsi" w:cstheme="minorHAnsi"/>
          <w:b/>
          <w:bCs/>
        </w:rPr>
        <w:t xml:space="preserve"> Inwestycja D.1.1</w:t>
      </w:r>
      <w:r w:rsidR="00BB5976" w:rsidRPr="00A22A37">
        <w:rPr>
          <w:rFonts w:asciiTheme="minorHAnsi" w:hAnsiTheme="minorHAnsi" w:cstheme="minorHAnsi"/>
          <w:b/>
          <w:bCs/>
        </w:rPr>
        <w:t xml:space="preserve">.1. Rozwój </w:t>
      </w:r>
      <w:r w:rsidR="00BE62E8" w:rsidRPr="00A22A37">
        <w:rPr>
          <w:rFonts w:asciiTheme="minorHAnsi" w:hAnsiTheme="minorHAnsi" w:cstheme="minorHAnsi"/>
          <w:b/>
          <w:bCs/>
        </w:rPr>
        <w:t xml:space="preserve">                          </w:t>
      </w:r>
      <w:r w:rsidR="00BB5976" w:rsidRPr="00A22A37">
        <w:rPr>
          <w:rFonts w:asciiTheme="minorHAnsi" w:hAnsiTheme="minorHAnsi" w:cstheme="minorHAnsi"/>
          <w:b/>
          <w:bCs/>
        </w:rPr>
        <w:t xml:space="preserve">i </w:t>
      </w:r>
      <w:r w:rsidR="004D4A57" w:rsidRPr="00A22A37">
        <w:rPr>
          <w:rFonts w:asciiTheme="minorHAnsi" w:hAnsiTheme="minorHAnsi" w:cstheme="minorHAnsi"/>
          <w:b/>
          <w:bCs/>
        </w:rPr>
        <w:t>modernizacja</w:t>
      </w:r>
      <w:r w:rsidR="00BB5976" w:rsidRPr="00A22A37">
        <w:rPr>
          <w:rFonts w:asciiTheme="minorHAnsi" w:hAnsiTheme="minorHAnsi" w:cstheme="minorHAnsi"/>
          <w:b/>
          <w:bCs/>
        </w:rPr>
        <w:t xml:space="preserve"> infrastruktury centrów opieki </w:t>
      </w:r>
      <w:r w:rsidR="004D4A57" w:rsidRPr="00A22A37">
        <w:rPr>
          <w:rFonts w:asciiTheme="minorHAnsi" w:hAnsiTheme="minorHAnsi" w:cstheme="minorHAnsi"/>
          <w:b/>
          <w:bCs/>
        </w:rPr>
        <w:t>wysokospecjalistycznej</w:t>
      </w:r>
      <w:r w:rsidR="007C7EEA" w:rsidRPr="00A22A37">
        <w:rPr>
          <w:rFonts w:asciiTheme="minorHAnsi" w:hAnsiTheme="minorHAnsi" w:cstheme="minorHAnsi"/>
          <w:b/>
          <w:bCs/>
        </w:rPr>
        <w:t xml:space="preserve"> i innych podmiotów leczniczych na </w:t>
      </w:r>
      <w:r w:rsidR="004D4A57" w:rsidRPr="00A22A37">
        <w:rPr>
          <w:rFonts w:asciiTheme="minorHAnsi" w:hAnsiTheme="minorHAnsi" w:cstheme="minorHAnsi"/>
          <w:b/>
          <w:bCs/>
        </w:rPr>
        <w:t>realizację</w:t>
      </w:r>
      <w:r w:rsidR="007C7EEA" w:rsidRPr="00A22A37">
        <w:rPr>
          <w:rFonts w:asciiTheme="minorHAnsi" w:hAnsiTheme="minorHAnsi" w:cstheme="minorHAnsi"/>
          <w:b/>
          <w:bCs/>
        </w:rPr>
        <w:t xml:space="preserve"> przedsięwzięcia w try</w:t>
      </w:r>
      <w:r w:rsidR="00DA6B3B" w:rsidRPr="00A22A37">
        <w:rPr>
          <w:rFonts w:asciiTheme="minorHAnsi" w:hAnsiTheme="minorHAnsi" w:cstheme="minorHAnsi"/>
          <w:b/>
          <w:bCs/>
        </w:rPr>
        <w:t>bie konkurencyjnym pn.:</w:t>
      </w:r>
      <w:r w:rsidR="00C1732C">
        <w:rPr>
          <w:rFonts w:asciiTheme="minorHAnsi" w:hAnsiTheme="minorHAnsi" w:cstheme="minorHAnsi"/>
          <w:b/>
          <w:bCs/>
        </w:rPr>
        <w:t xml:space="preserve"> </w:t>
      </w:r>
      <w:r w:rsidR="00DA6B3B" w:rsidRPr="00A22A37">
        <w:rPr>
          <w:rFonts w:asciiTheme="minorHAnsi" w:hAnsiTheme="minorHAnsi" w:cstheme="minorHAnsi"/>
          <w:b/>
          <w:bCs/>
        </w:rPr>
        <w:t>”</w:t>
      </w:r>
      <w:r w:rsidR="00DA6B3B" w:rsidRPr="00A22A37">
        <w:rPr>
          <w:rFonts w:asciiTheme="minorHAnsi" w:hAnsiTheme="minorHAnsi" w:cstheme="minorHAnsi"/>
          <w:shd w:val="clear" w:color="auto" w:fill="FFFFFF"/>
        </w:rPr>
        <w:t xml:space="preserve"> </w:t>
      </w:r>
      <w:r w:rsidR="00DA6B3B" w:rsidRPr="00A22A37">
        <w:rPr>
          <w:rFonts w:asciiTheme="minorHAnsi" w:hAnsiTheme="minorHAnsi" w:cstheme="minorHAnsi"/>
          <w:b/>
          <w:bCs/>
        </w:rPr>
        <w:t>Rozszerzenie opieki onkologicznej poprzez zakup nowoczesnego sprzętu i wyposażenia Bloku Operacyjnego, Oddziału Chemioterapii, Oddziału Chirurgii Onkologicznej, Hospicjum Domowego oraz wyposażenia AOS dla pacjentów onkologicznych”</w:t>
      </w:r>
    </w:p>
    <w:p w14:paraId="49E5104D" w14:textId="2A29BC9F" w:rsidR="00BC38EF" w:rsidRPr="00A22A37" w:rsidRDefault="00DA6B3B" w:rsidP="00E941C6">
      <w:pPr>
        <w:spacing w:line="300" w:lineRule="atLeast"/>
        <w:jc w:val="both"/>
        <w:rPr>
          <w:rFonts w:asciiTheme="minorHAnsi" w:hAnsiTheme="minorHAnsi" w:cstheme="minorHAnsi"/>
          <w:b/>
          <w:bCs/>
        </w:rPr>
      </w:pPr>
      <w:r w:rsidRPr="00A22A37">
        <w:rPr>
          <w:rFonts w:asciiTheme="minorHAnsi" w:hAnsiTheme="minorHAnsi" w:cstheme="minorHAnsi"/>
          <w:b/>
        </w:rPr>
        <w:t xml:space="preserve">Numer umowy o dofinansowanie </w:t>
      </w:r>
      <w:r w:rsidR="008833A6" w:rsidRPr="00A22A37">
        <w:rPr>
          <w:rFonts w:asciiTheme="minorHAnsi" w:hAnsiTheme="minorHAnsi" w:cstheme="minorHAnsi"/>
          <w:b/>
          <w:bCs/>
        </w:rPr>
        <w:t xml:space="preserve">KPOD.07.02-IP.10-0111/24/KPO/3995/2025/193 </w:t>
      </w:r>
      <w:r w:rsidR="00191E7C" w:rsidRPr="00A22A37">
        <w:rPr>
          <w:rFonts w:asciiTheme="minorHAnsi" w:hAnsiTheme="minorHAnsi" w:cstheme="minorHAnsi"/>
          <w:b/>
          <w:bCs/>
        </w:rPr>
        <w:t xml:space="preserve">na </w:t>
      </w:r>
      <w:r w:rsidR="00191E7C" w:rsidRPr="00A22A37">
        <w:rPr>
          <w:rFonts w:asciiTheme="minorHAnsi" w:hAnsiTheme="minorHAnsi" w:cstheme="minorHAnsi"/>
          <w:b/>
          <w:bCs/>
          <w:iCs/>
          <w:lang w:bidi="pl-PL"/>
        </w:rPr>
        <w:t>dostaw</w:t>
      </w:r>
      <w:r w:rsidR="00A36794" w:rsidRPr="00A22A37">
        <w:rPr>
          <w:rFonts w:asciiTheme="minorHAnsi" w:hAnsiTheme="minorHAnsi" w:cstheme="minorHAnsi"/>
          <w:b/>
          <w:bCs/>
          <w:iCs/>
          <w:lang w:bidi="pl-PL"/>
        </w:rPr>
        <w:t>ę</w:t>
      </w:r>
      <w:r w:rsidR="00191E7C" w:rsidRPr="00A22A37">
        <w:rPr>
          <w:rFonts w:asciiTheme="minorHAnsi" w:hAnsiTheme="minorHAnsi" w:cstheme="minorHAnsi"/>
          <w:b/>
          <w:bCs/>
          <w:iCs/>
          <w:lang w:bidi="pl-PL"/>
        </w:rPr>
        <w:t xml:space="preserve"> aparatury medycznej dla Instytutu Zdrowia </w:t>
      </w:r>
      <w:proofErr w:type="spellStart"/>
      <w:r w:rsidR="00191E7C" w:rsidRPr="00A22A37">
        <w:rPr>
          <w:rFonts w:asciiTheme="minorHAnsi" w:hAnsiTheme="minorHAnsi" w:cstheme="minorHAnsi"/>
          <w:b/>
          <w:bCs/>
          <w:iCs/>
          <w:lang w:bidi="pl-PL"/>
        </w:rPr>
        <w:t>Medicall</w:t>
      </w:r>
      <w:proofErr w:type="spellEnd"/>
      <w:r w:rsidR="00191E7C" w:rsidRPr="00A22A37">
        <w:rPr>
          <w:rFonts w:asciiTheme="minorHAnsi" w:hAnsiTheme="minorHAnsi" w:cstheme="minorHAnsi"/>
          <w:b/>
          <w:bCs/>
          <w:iCs/>
          <w:lang w:bidi="pl-PL"/>
        </w:rPr>
        <w:t xml:space="preserve"> spółka ograniczoną odpowiedzialnością spółka komandytowa</w:t>
      </w:r>
    </w:p>
    <w:p w14:paraId="415D07ED" w14:textId="77777777" w:rsidR="009C3C55" w:rsidRPr="00A22A37" w:rsidRDefault="009C3C55" w:rsidP="00E941C6">
      <w:pPr>
        <w:spacing w:line="300" w:lineRule="atLeast"/>
        <w:jc w:val="both"/>
        <w:rPr>
          <w:rFonts w:asciiTheme="minorHAnsi" w:hAnsiTheme="minorHAnsi" w:cstheme="minorHAnsi"/>
          <w:b/>
          <w:bCs/>
        </w:rPr>
      </w:pPr>
    </w:p>
    <w:p w14:paraId="2905F8D3" w14:textId="77777777" w:rsidR="003673A8" w:rsidRPr="00A22A37" w:rsidRDefault="003673A8" w:rsidP="00E941C6">
      <w:pPr>
        <w:spacing w:line="300" w:lineRule="atLeast"/>
        <w:jc w:val="both"/>
        <w:rPr>
          <w:rFonts w:asciiTheme="minorHAnsi" w:hAnsiTheme="minorHAnsi" w:cstheme="minorHAnsi"/>
        </w:rPr>
      </w:pPr>
      <w:r w:rsidRPr="00A22A37">
        <w:rPr>
          <w:rFonts w:asciiTheme="minorHAnsi" w:hAnsiTheme="minorHAnsi" w:cstheme="minorHAnsi"/>
        </w:rPr>
        <w:t xml:space="preserve">Podstawa prawna: </w:t>
      </w:r>
    </w:p>
    <w:p w14:paraId="35D15222" w14:textId="5C4E721B" w:rsidR="003673A8" w:rsidRPr="00A22A37" w:rsidRDefault="003144FF" w:rsidP="00E941C6">
      <w:pPr>
        <w:spacing w:line="300" w:lineRule="atLeast"/>
        <w:jc w:val="both"/>
        <w:rPr>
          <w:rFonts w:asciiTheme="minorHAnsi" w:hAnsiTheme="minorHAnsi" w:cstheme="minorHAnsi"/>
        </w:rPr>
      </w:pPr>
      <w:r w:rsidRPr="00A22A37">
        <w:rPr>
          <w:rFonts w:asciiTheme="minorHAnsi" w:hAnsiTheme="minorHAnsi" w:cstheme="minorHAnsi"/>
        </w:rPr>
        <w:t>Wytyczne dotyczące kwalifikowalności wydatków na lata 2021-2027</w:t>
      </w:r>
    </w:p>
    <w:p w14:paraId="3A48B346" w14:textId="77777777" w:rsidR="003673A8" w:rsidRPr="00A22A37" w:rsidRDefault="003673A8" w:rsidP="00E941C6">
      <w:pPr>
        <w:spacing w:line="300" w:lineRule="atLeast"/>
        <w:jc w:val="both"/>
        <w:rPr>
          <w:rFonts w:asciiTheme="minorHAnsi" w:hAnsiTheme="minorHAnsi" w:cstheme="minorHAnsi"/>
        </w:rPr>
      </w:pPr>
    </w:p>
    <w:p w14:paraId="121264DE" w14:textId="77777777" w:rsidR="00473BA0" w:rsidRPr="00A22A37" w:rsidRDefault="00473BA0" w:rsidP="00E941C6">
      <w:pPr>
        <w:spacing w:line="300" w:lineRule="atLeast"/>
        <w:jc w:val="both"/>
        <w:rPr>
          <w:rFonts w:asciiTheme="minorHAnsi" w:hAnsiTheme="minorHAnsi" w:cstheme="minorHAnsi"/>
        </w:rPr>
      </w:pPr>
    </w:p>
    <w:p w14:paraId="66B4435B" w14:textId="77777777" w:rsidR="003673A8" w:rsidRPr="00A22A37" w:rsidRDefault="003673A8" w:rsidP="00E941C6">
      <w:pPr>
        <w:spacing w:line="300" w:lineRule="atLeast"/>
        <w:jc w:val="both"/>
        <w:rPr>
          <w:rFonts w:asciiTheme="minorHAnsi" w:hAnsiTheme="minorHAnsi" w:cstheme="minorHAnsi"/>
        </w:rPr>
      </w:pPr>
      <w:r w:rsidRPr="00A22A37">
        <w:rPr>
          <w:rFonts w:asciiTheme="minorHAnsi" w:hAnsiTheme="minorHAnsi" w:cstheme="minorHAnsi"/>
        </w:rPr>
        <w:t xml:space="preserve">Tryb </w:t>
      </w:r>
      <w:r w:rsidR="009C3C55" w:rsidRPr="00A22A37">
        <w:rPr>
          <w:rFonts w:asciiTheme="minorHAnsi" w:hAnsiTheme="minorHAnsi" w:cstheme="minorHAnsi"/>
        </w:rPr>
        <w:t>udzieleni</w:t>
      </w:r>
      <w:r w:rsidR="009670A7" w:rsidRPr="00A22A37">
        <w:rPr>
          <w:rFonts w:asciiTheme="minorHAnsi" w:hAnsiTheme="minorHAnsi" w:cstheme="minorHAnsi"/>
        </w:rPr>
        <w:t>a</w:t>
      </w:r>
      <w:r w:rsidR="009C3C55" w:rsidRPr="00A22A37">
        <w:rPr>
          <w:rFonts w:asciiTheme="minorHAnsi" w:hAnsiTheme="minorHAnsi" w:cstheme="minorHAnsi"/>
        </w:rPr>
        <w:t xml:space="preserve"> zamówienia</w:t>
      </w:r>
      <w:r w:rsidRPr="00A22A37">
        <w:rPr>
          <w:rFonts w:asciiTheme="minorHAnsi" w:hAnsiTheme="minorHAnsi" w:cstheme="minorHAnsi"/>
        </w:rPr>
        <w:t xml:space="preserve">: </w:t>
      </w:r>
    </w:p>
    <w:p w14:paraId="2C88E86E" w14:textId="62C36425" w:rsidR="003673A8" w:rsidRPr="00A22A37" w:rsidRDefault="00766201" w:rsidP="00E941C6">
      <w:pPr>
        <w:spacing w:line="300" w:lineRule="atLeast"/>
        <w:jc w:val="both"/>
        <w:rPr>
          <w:rFonts w:asciiTheme="minorHAnsi" w:hAnsiTheme="minorHAnsi" w:cstheme="minorHAnsi"/>
        </w:rPr>
      </w:pPr>
      <w:r w:rsidRPr="00A22A37">
        <w:rPr>
          <w:rFonts w:asciiTheme="minorHAnsi" w:hAnsiTheme="minorHAnsi" w:cstheme="minorHAnsi"/>
        </w:rPr>
        <w:t xml:space="preserve">Postępowanie prowadzone </w:t>
      </w:r>
      <w:r w:rsidR="00096862" w:rsidRPr="00A22A37">
        <w:rPr>
          <w:rFonts w:asciiTheme="minorHAnsi" w:hAnsiTheme="minorHAnsi" w:cstheme="minorHAnsi"/>
        </w:rPr>
        <w:t>jest zgodnie z zasadą konkurencyjności wynikającą z</w:t>
      </w:r>
      <w:r w:rsidR="00BE2867" w:rsidRPr="00A22A37">
        <w:rPr>
          <w:rFonts w:asciiTheme="minorHAnsi" w:hAnsiTheme="minorHAnsi" w:cstheme="minorHAnsi"/>
        </w:rPr>
        <w:t xml:space="preserve"> h</w:t>
      </w:r>
      <w:r w:rsidR="00096862" w:rsidRPr="00A22A37">
        <w:rPr>
          <w:rFonts w:asciiTheme="minorHAnsi" w:hAnsiTheme="minorHAnsi" w:cstheme="minorHAnsi"/>
        </w:rPr>
        <w:t>oryzontalnych zasad i kryteriów wyboru przedsięwzięć dla Krajowego Planu Odbudowy i Zwiększania Odporności, ustanowionych przez ministra właściwego do spraw rozwoju regionalnego, zwanych dalej „wytycznymi”.</w:t>
      </w:r>
    </w:p>
    <w:p w14:paraId="1B498CCB" w14:textId="77777777" w:rsidR="003673A8" w:rsidRPr="00A22A37" w:rsidRDefault="003673A8" w:rsidP="00E941C6">
      <w:pPr>
        <w:spacing w:line="300" w:lineRule="atLeast"/>
        <w:jc w:val="both"/>
        <w:rPr>
          <w:rFonts w:asciiTheme="minorHAnsi" w:hAnsiTheme="minorHAnsi" w:cstheme="minorHAnsi"/>
        </w:rPr>
      </w:pPr>
    </w:p>
    <w:p w14:paraId="6FAB1080" w14:textId="77777777" w:rsidR="003673A8" w:rsidRPr="00A22A37" w:rsidRDefault="003673A8" w:rsidP="00E941C6">
      <w:pPr>
        <w:spacing w:line="300" w:lineRule="atLeast"/>
        <w:jc w:val="both"/>
        <w:rPr>
          <w:rFonts w:asciiTheme="minorHAnsi" w:hAnsiTheme="minorHAnsi" w:cstheme="minorHAnsi"/>
        </w:rPr>
      </w:pPr>
    </w:p>
    <w:p w14:paraId="10A4E6A7" w14:textId="77777777" w:rsidR="00473BA0" w:rsidRPr="00A22A37" w:rsidRDefault="00473BA0" w:rsidP="00E941C6">
      <w:pPr>
        <w:spacing w:line="300" w:lineRule="atLeast"/>
        <w:jc w:val="both"/>
        <w:rPr>
          <w:rFonts w:asciiTheme="minorHAnsi" w:hAnsiTheme="minorHAnsi" w:cstheme="minorHAnsi"/>
        </w:rPr>
      </w:pPr>
    </w:p>
    <w:p w14:paraId="24DDF6DF" w14:textId="77777777" w:rsidR="00906648" w:rsidRPr="00A22A37" w:rsidRDefault="00906648" w:rsidP="00E941C6">
      <w:pPr>
        <w:spacing w:line="300" w:lineRule="atLeast"/>
        <w:jc w:val="both"/>
        <w:rPr>
          <w:rFonts w:asciiTheme="minorHAnsi" w:hAnsiTheme="minorHAnsi" w:cstheme="minorHAnsi"/>
        </w:rPr>
      </w:pPr>
    </w:p>
    <w:p w14:paraId="30636020" w14:textId="77777777" w:rsidR="00906648" w:rsidRPr="00A22A37" w:rsidRDefault="00906648" w:rsidP="00E941C6">
      <w:pPr>
        <w:spacing w:line="300" w:lineRule="atLeast"/>
        <w:jc w:val="both"/>
        <w:rPr>
          <w:rFonts w:asciiTheme="minorHAnsi" w:hAnsiTheme="minorHAnsi" w:cstheme="minorHAnsi"/>
        </w:rPr>
      </w:pPr>
    </w:p>
    <w:p w14:paraId="06A7A90D" w14:textId="77777777" w:rsidR="00906648" w:rsidRPr="00A22A37" w:rsidRDefault="00906648" w:rsidP="00E941C6">
      <w:pPr>
        <w:spacing w:line="300" w:lineRule="atLeast"/>
        <w:jc w:val="both"/>
        <w:rPr>
          <w:rFonts w:asciiTheme="minorHAnsi" w:hAnsiTheme="minorHAnsi" w:cstheme="minorHAnsi"/>
        </w:rPr>
      </w:pPr>
    </w:p>
    <w:p w14:paraId="73A85131" w14:textId="167DB4A5" w:rsidR="002A0FE0" w:rsidRPr="00A22A37" w:rsidRDefault="002A0FE0" w:rsidP="00E941C6">
      <w:pPr>
        <w:spacing w:line="300" w:lineRule="atLeast"/>
        <w:jc w:val="center"/>
        <w:rPr>
          <w:rFonts w:asciiTheme="minorHAnsi" w:hAnsiTheme="minorHAnsi" w:cstheme="minorHAnsi"/>
          <w:b/>
        </w:rPr>
      </w:pPr>
      <w:r w:rsidRPr="00A22A37">
        <w:rPr>
          <w:rFonts w:asciiTheme="minorHAnsi" w:hAnsiTheme="minorHAnsi" w:cstheme="minorHAnsi"/>
          <w:b/>
        </w:rPr>
        <w:br w:type="page"/>
      </w:r>
    </w:p>
    <w:p w14:paraId="1B3FAED4" w14:textId="77777777" w:rsidR="004C6032" w:rsidRPr="00A22A37" w:rsidRDefault="009C3C55" w:rsidP="006570D9">
      <w:pPr>
        <w:pStyle w:val="Akapitzlist"/>
        <w:numPr>
          <w:ilvl w:val="0"/>
          <w:numId w:val="1"/>
        </w:numPr>
        <w:spacing w:after="0" w:line="300" w:lineRule="atLeast"/>
        <w:ind w:left="426" w:hanging="426"/>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lastRenderedPageBreak/>
        <w:t xml:space="preserve">Nazwa oraz adres </w:t>
      </w:r>
      <w:r w:rsidR="00DC6890" w:rsidRPr="00A22A37">
        <w:rPr>
          <w:rFonts w:asciiTheme="minorHAnsi" w:hAnsiTheme="minorHAnsi" w:cstheme="minorHAnsi"/>
          <w:color w:val="auto"/>
          <w:sz w:val="20"/>
          <w:szCs w:val="20"/>
        </w:rPr>
        <w:t>Z</w:t>
      </w:r>
      <w:r w:rsidRPr="00A22A37">
        <w:rPr>
          <w:rFonts w:asciiTheme="minorHAnsi" w:hAnsiTheme="minorHAnsi" w:cstheme="minorHAnsi"/>
          <w:color w:val="auto"/>
          <w:sz w:val="20"/>
          <w:szCs w:val="20"/>
        </w:rPr>
        <w:t>amawiającego, numer telefonu, adres poczty elektronicznej oraz strony internetowej prowadzonego postępowania</w:t>
      </w:r>
      <w:r w:rsidR="004C6032" w:rsidRPr="00A22A37">
        <w:rPr>
          <w:rFonts w:asciiTheme="minorHAnsi" w:hAnsiTheme="minorHAnsi" w:cstheme="minorHAnsi"/>
          <w:color w:val="auto"/>
          <w:sz w:val="20"/>
          <w:szCs w:val="20"/>
        </w:rPr>
        <w:t>.</w:t>
      </w:r>
    </w:p>
    <w:p w14:paraId="7522AF63" w14:textId="4E8E2F76" w:rsidR="00BE4D85" w:rsidRPr="00A22A37" w:rsidRDefault="006B52C9"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Instytut Zdrowia </w:t>
      </w:r>
      <w:proofErr w:type="spellStart"/>
      <w:r w:rsidRPr="00A22A37">
        <w:rPr>
          <w:rFonts w:asciiTheme="minorHAnsi" w:hAnsiTheme="minorHAnsi" w:cstheme="minorHAnsi"/>
          <w:bCs/>
          <w:iCs/>
        </w:rPr>
        <w:t>Medicall</w:t>
      </w:r>
      <w:proofErr w:type="spellEnd"/>
      <w:r w:rsidRPr="00A22A37">
        <w:rPr>
          <w:rFonts w:asciiTheme="minorHAnsi" w:hAnsiTheme="minorHAnsi" w:cstheme="minorHAnsi"/>
          <w:bCs/>
          <w:iCs/>
        </w:rPr>
        <w:t xml:space="preserve"> spółka z ograniczoną odpowiedzialnością </w:t>
      </w:r>
      <w:r w:rsidR="006748C2" w:rsidRPr="00A22A37">
        <w:rPr>
          <w:rFonts w:asciiTheme="minorHAnsi" w:hAnsiTheme="minorHAnsi" w:cstheme="minorHAnsi"/>
          <w:bCs/>
          <w:iCs/>
        </w:rPr>
        <w:t>spółka komandytowa</w:t>
      </w:r>
      <w:r w:rsidR="00BE4D85" w:rsidRPr="00A22A37">
        <w:rPr>
          <w:rFonts w:asciiTheme="minorHAnsi" w:hAnsiTheme="minorHAnsi" w:cstheme="minorHAnsi"/>
          <w:bCs/>
          <w:iCs/>
        </w:rPr>
        <w:t xml:space="preserve">. </w:t>
      </w:r>
    </w:p>
    <w:p w14:paraId="4EAF67E5" w14:textId="333B3179" w:rsidR="00BE4D85" w:rsidRPr="00A22A37" w:rsidRDefault="00BE4D85"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ul. </w:t>
      </w:r>
      <w:r w:rsidR="006748C2" w:rsidRPr="00A22A37">
        <w:rPr>
          <w:rFonts w:asciiTheme="minorHAnsi" w:hAnsiTheme="minorHAnsi" w:cstheme="minorHAnsi"/>
          <w:bCs/>
          <w:iCs/>
        </w:rPr>
        <w:t>Wojska Polskiego 77</w:t>
      </w:r>
    </w:p>
    <w:p w14:paraId="3A318AA4" w14:textId="2C04C566" w:rsidR="00BE4D85" w:rsidRPr="00A22A37" w:rsidRDefault="006748C2" w:rsidP="00E941C6">
      <w:pPr>
        <w:spacing w:line="300" w:lineRule="atLeast"/>
        <w:ind w:left="426"/>
        <w:rPr>
          <w:rFonts w:asciiTheme="minorHAnsi" w:hAnsiTheme="minorHAnsi" w:cstheme="minorHAnsi"/>
          <w:bCs/>
          <w:iCs/>
        </w:rPr>
      </w:pPr>
      <w:r w:rsidRPr="00A22A37">
        <w:rPr>
          <w:rFonts w:asciiTheme="minorHAnsi" w:hAnsiTheme="minorHAnsi" w:cstheme="minorHAnsi"/>
          <w:bCs/>
          <w:iCs/>
        </w:rPr>
        <w:t>97-300 Piotrków Trybunalski</w:t>
      </w:r>
    </w:p>
    <w:p w14:paraId="19A0963D" w14:textId="6F81F769" w:rsidR="00BE4D85" w:rsidRPr="00A22A37" w:rsidRDefault="00BE4D85"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tel. </w:t>
      </w:r>
      <w:r w:rsidR="00443C90" w:rsidRPr="00A22A37">
        <w:rPr>
          <w:rFonts w:asciiTheme="minorHAnsi" w:hAnsiTheme="minorHAnsi" w:cstheme="minorHAnsi"/>
          <w:bCs/>
          <w:iCs/>
        </w:rPr>
        <w:t xml:space="preserve">+48 </w:t>
      </w:r>
      <w:r w:rsidR="00D706AC" w:rsidRPr="00A22A37">
        <w:rPr>
          <w:rFonts w:asciiTheme="minorHAnsi" w:hAnsiTheme="minorHAnsi" w:cstheme="minorHAnsi"/>
          <w:bCs/>
          <w:iCs/>
        </w:rPr>
        <w:t>662107803</w:t>
      </w:r>
    </w:p>
    <w:p w14:paraId="40B061C6" w14:textId="58DB00F1" w:rsidR="00BE4D85" w:rsidRPr="00A22A37" w:rsidRDefault="00BE4D85" w:rsidP="00E941C6">
      <w:pPr>
        <w:spacing w:line="300" w:lineRule="atLeast"/>
        <w:ind w:left="426"/>
        <w:rPr>
          <w:rFonts w:asciiTheme="minorHAnsi" w:hAnsiTheme="minorHAnsi" w:cstheme="minorHAnsi"/>
          <w:bCs/>
          <w:iCs/>
          <w:lang w:val="en-US"/>
        </w:rPr>
      </w:pPr>
      <w:r w:rsidRPr="00A22A37">
        <w:rPr>
          <w:rFonts w:asciiTheme="minorHAnsi" w:hAnsiTheme="minorHAnsi" w:cstheme="minorHAnsi"/>
          <w:bCs/>
          <w:iCs/>
          <w:lang w:val="en-US"/>
        </w:rPr>
        <w:t xml:space="preserve">e-mail: </w:t>
      </w:r>
      <w:hyperlink r:id="rId9" w:history="1">
        <w:r w:rsidR="00816670" w:rsidRPr="00A22A37">
          <w:rPr>
            <w:rStyle w:val="Hipercze"/>
            <w:rFonts w:asciiTheme="minorHAnsi" w:hAnsiTheme="minorHAnsi" w:cstheme="minorHAnsi"/>
            <w:bCs/>
            <w:color w:val="auto"/>
            <w:lang w:val="en-US"/>
          </w:rPr>
          <w:t>a.kopec@medicall.com.pl</w:t>
        </w:r>
      </w:hyperlink>
      <w:r w:rsidR="00816670" w:rsidRPr="00A22A37">
        <w:rPr>
          <w:rFonts w:asciiTheme="minorHAnsi" w:hAnsiTheme="minorHAnsi" w:cstheme="minorHAnsi"/>
          <w:bCs/>
          <w:lang w:val="en-US"/>
        </w:rPr>
        <w:t xml:space="preserve"> </w:t>
      </w:r>
    </w:p>
    <w:p w14:paraId="49A3CAF0" w14:textId="0E6EB379" w:rsidR="00552ACB" w:rsidRPr="00A22A37" w:rsidRDefault="00552ACB"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Czas pracy </w:t>
      </w:r>
      <w:r w:rsidR="00B54CBA" w:rsidRPr="00A22A37">
        <w:rPr>
          <w:rFonts w:asciiTheme="minorHAnsi" w:hAnsiTheme="minorHAnsi" w:cstheme="minorHAnsi"/>
          <w:bCs/>
          <w:iCs/>
        </w:rPr>
        <w:t>Zamawiającego</w:t>
      </w:r>
      <w:r w:rsidRPr="00A22A37">
        <w:rPr>
          <w:rFonts w:asciiTheme="minorHAnsi" w:hAnsiTheme="minorHAnsi" w:cstheme="minorHAnsi"/>
          <w:bCs/>
          <w:iCs/>
        </w:rPr>
        <w:t xml:space="preserve">: 7.00 – </w:t>
      </w:r>
      <w:r w:rsidR="002A4979" w:rsidRPr="00A22A37">
        <w:rPr>
          <w:rFonts w:asciiTheme="minorHAnsi" w:hAnsiTheme="minorHAnsi" w:cstheme="minorHAnsi"/>
          <w:bCs/>
          <w:iCs/>
        </w:rPr>
        <w:t>15.00</w:t>
      </w:r>
    </w:p>
    <w:p w14:paraId="2BAD2325" w14:textId="39C34E49" w:rsidR="00BE4D85" w:rsidRPr="00A22A37" w:rsidRDefault="00552ACB"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Adres strony Zamawiającego: </w:t>
      </w:r>
      <w:hyperlink r:id="rId10" w:history="1">
        <w:r w:rsidR="00F543BB" w:rsidRPr="00A22A37">
          <w:rPr>
            <w:rStyle w:val="Hipercze"/>
            <w:rFonts w:asciiTheme="minorHAnsi" w:hAnsiTheme="minorHAnsi" w:cstheme="minorHAnsi"/>
            <w:bCs/>
            <w:iCs/>
            <w:color w:val="auto"/>
          </w:rPr>
          <w:t>https://medicall.com.pl</w:t>
        </w:r>
      </w:hyperlink>
      <w:r w:rsidR="00F543BB" w:rsidRPr="00A22A37">
        <w:rPr>
          <w:rFonts w:asciiTheme="minorHAnsi" w:hAnsiTheme="minorHAnsi" w:cstheme="minorHAnsi"/>
          <w:bCs/>
          <w:iCs/>
        </w:rPr>
        <w:t xml:space="preserve"> </w:t>
      </w:r>
    </w:p>
    <w:p w14:paraId="6267178C" w14:textId="6CCFE003" w:rsidR="00BE4D85" w:rsidRPr="00A22A37" w:rsidRDefault="00266D56" w:rsidP="00E941C6">
      <w:pPr>
        <w:spacing w:line="300" w:lineRule="atLeast"/>
        <w:ind w:left="426"/>
        <w:rPr>
          <w:rFonts w:asciiTheme="minorHAnsi" w:hAnsiTheme="minorHAnsi" w:cstheme="minorHAnsi"/>
          <w:bCs/>
        </w:rPr>
      </w:pPr>
      <w:r w:rsidRPr="00A22A37">
        <w:rPr>
          <w:rFonts w:asciiTheme="minorHAnsi" w:hAnsiTheme="minorHAnsi" w:cstheme="minorHAnsi"/>
          <w:bCs/>
          <w:iCs/>
        </w:rPr>
        <w:t xml:space="preserve">Adres strony, na której prowadzone jest postępowanie i na której udostępniane będą zmiany i wyjaśnienia treści Zapytania ofertowego, zwanego dalej „Zapytaniem”, oraz inne dokumenty zamówienia bezpośrednio związane z postępowaniem o udzielenie zamówienia: </w:t>
      </w:r>
      <w:hyperlink r:id="rId11" w:history="1">
        <w:r w:rsidR="00313443" w:rsidRPr="00A22A37">
          <w:rPr>
            <w:rStyle w:val="Hipercze"/>
            <w:rFonts w:asciiTheme="minorHAnsi" w:hAnsiTheme="minorHAnsi" w:cstheme="minorHAnsi"/>
            <w:bCs/>
            <w:color w:val="auto"/>
          </w:rPr>
          <w:t>https://bazakonkurencyjnosci.funduszeeuropejskie.gov.pl/</w:t>
        </w:r>
      </w:hyperlink>
    </w:p>
    <w:p w14:paraId="1D3D8D7B" w14:textId="77777777" w:rsidR="004C1AB8" w:rsidRPr="00A22A37" w:rsidRDefault="004C1AB8" w:rsidP="00E941C6">
      <w:pPr>
        <w:spacing w:line="300" w:lineRule="atLeast"/>
        <w:ind w:left="426"/>
        <w:rPr>
          <w:rFonts w:asciiTheme="minorHAnsi" w:hAnsiTheme="minorHAnsi" w:cstheme="minorHAnsi"/>
          <w:bCs/>
        </w:rPr>
      </w:pPr>
    </w:p>
    <w:p w14:paraId="53F63B62" w14:textId="64D291A2" w:rsidR="00313443" w:rsidRPr="00A22A37" w:rsidRDefault="004C1AB8" w:rsidP="00E941C6">
      <w:pPr>
        <w:spacing w:line="300" w:lineRule="atLeast"/>
        <w:ind w:left="426"/>
        <w:rPr>
          <w:rFonts w:asciiTheme="minorHAnsi" w:hAnsiTheme="minorHAnsi" w:cstheme="minorHAnsi"/>
          <w:bCs/>
          <w:iCs/>
        </w:rPr>
      </w:pPr>
      <w:r w:rsidRPr="00A22A37">
        <w:rPr>
          <w:rFonts w:asciiTheme="minorHAnsi" w:hAnsiTheme="minorHAnsi" w:cstheme="minorHAnsi"/>
          <w:bCs/>
          <w:iCs/>
        </w:rPr>
        <w:t xml:space="preserve">Ofertę należy złożyć za pośrednictwem Bazy Konkurencyjności w aplikacji BK2021: </w:t>
      </w:r>
      <w:hyperlink r:id="rId12" w:history="1">
        <w:r w:rsidRPr="00A22A37">
          <w:rPr>
            <w:rStyle w:val="Hipercze"/>
            <w:rFonts w:asciiTheme="minorHAnsi" w:hAnsiTheme="minorHAnsi" w:cstheme="minorHAnsi"/>
            <w:bCs/>
            <w:iCs/>
            <w:color w:val="auto"/>
          </w:rPr>
          <w:t>https://bazakonkurencyjnosci.funduszeeuropejskie.gov.pl/</w:t>
        </w:r>
      </w:hyperlink>
    </w:p>
    <w:p w14:paraId="2DFD8404" w14:textId="77777777" w:rsidR="004C1AB8" w:rsidRPr="00A22A37" w:rsidRDefault="004C1AB8" w:rsidP="00E941C6">
      <w:pPr>
        <w:spacing w:line="300" w:lineRule="atLeast"/>
        <w:ind w:left="426"/>
        <w:rPr>
          <w:rFonts w:asciiTheme="minorHAnsi" w:hAnsiTheme="minorHAnsi" w:cstheme="minorHAnsi"/>
          <w:b/>
          <w:bCs/>
          <w:iCs/>
        </w:rPr>
      </w:pPr>
    </w:p>
    <w:p w14:paraId="7F3FEE51" w14:textId="77777777" w:rsidR="00BE4D85" w:rsidRPr="00A22A37" w:rsidRDefault="00BE4D85" w:rsidP="00E941C6">
      <w:pPr>
        <w:spacing w:line="300" w:lineRule="atLeast"/>
        <w:ind w:left="426"/>
        <w:rPr>
          <w:rFonts w:asciiTheme="minorHAnsi" w:hAnsiTheme="minorHAnsi" w:cstheme="minorHAnsi"/>
          <w:b/>
          <w:bCs/>
          <w:iCs/>
        </w:rPr>
      </w:pPr>
    </w:p>
    <w:p w14:paraId="52A6932F" w14:textId="77777777" w:rsidR="0018412A" w:rsidRPr="00A22A37" w:rsidRDefault="0018412A" w:rsidP="006570D9">
      <w:pPr>
        <w:pStyle w:val="pkt"/>
        <w:numPr>
          <w:ilvl w:val="0"/>
          <w:numId w:val="1"/>
        </w:numPr>
        <w:suppressAutoHyphens w:val="0"/>
        <w:spacing w:before="0" w:after="0" w:line="300" w:lineRule="atLeast"/>
        <w:ind w:left="426" w:hanging="426"/>
        <w:rPr>
          <w:rFonts w:asciiTheme="minorHAnsi" w:hAnsiTheme="minorHAnsi" w:cstheme="minorHAnsi"/>
          <w:b/>
          <w:sz w:val="20"/>
        </w:rPr>
      </w:pPr>
      <w:r w:rsidRPr="00A22A37">
        <w:rPr>
          <w:rFonts w:asciiTheme="minorHAnsi" w:hAnsiTheme="minorHAnsi" w:cstheme="minorHAnsi"/>
          <w:b/>
          <w:sz w:val="20"/>
        </w:rPr>
        <w:t>Tryb udzielenia zamówienia.</w:t>
      </w:r>
    </w:p>
    <w:p w14:paraId="1E6DDFC4" w14:textId="77777777" w:rsidR="009716B5" w:rsidRPr="00A22A37" w:rsidRDefault="004C1AB8" w:rsidP="00E941C6">
      <w:pPr>
        <w:pBdr>
          <w:top w:val="nil"/>
          <w:left w:val="nil"/>
          <w:bottom w:val="nil"/>
          <w:right w:val="nil"/>
          <w:between w:val="nil"/>
        </w:pBdr>
        <w:spacing w:line="300" w:lineRule="atLeast"/>
        <w:jc w:val="both"/>
        <w:outlineLvl w:val="0"/>
        <w:rPr>
          <w:rFonts w:asciiTheme="minorHAnsi" w:hAnsiTheme="minorHAnsi" w:cstheme="minorHAnsi"/>
        </w:rPr>
      </w:pPr>
      <w:r w:rsidRPr="00A22A37">
        <w:rPr>
          <w:rFonts w:asciiTheme="minorHAnsi" w:hAnsiTheme="minorHAnsi" w:cstheme="minorHAnsi"/>
        </w:rPr>
        <w:t>Postępowanie prowadzone jest zgodnie z zasadą konkurencyjności wynikającą z horyzontalnych zasad i kryteriów wyboru przedsięwzięć dla Krajowego Planu Odbudowy i Zwiększania Odporności, ustanowionych przez ministra właściwego do spraw rozwoju regionalnego, zwanych dalej „wytycznymi”.</w:t>
      </w:r>
      <w:r w:rsidR="009716B5" w:rsidRPr="00A22A37">
        <w:rPr>
          <w:rFonts w:asciiTheme="minorHAnsi" w:hAnsiTheme="minorHAnsi" w:cstheme="minorHAnsi"/>
        </w:rPr>
        <w:t xml:space="preserve"> Dla przedmiotowego zapytania mają zastosowanie postanowienia dokumentu pn. „Wytyczne dotyczące kwalifikowalności wydatków na lata 2021–2027” (</w:t>
      </w:r>
      <w:proofErr w:type="spellStart"/>
      <w:r w:rsidR="009716B5" w:rsidRPr="00A22A37">
        <w:rPr>
          <w:rFonts w:asciiTheme="minorHAnsi" w:hAnsiTheme="minorHAnsi" w:cstheme="minorHAnsi"/>
        </w:rPr>
        <w:t>MFiPR</w:t>
      </w:r>
      <w:proofErr w:type="spellEnd"/>
      <w:r w:rsidR="009716B5" w:rsidRPr="00A22A37">
        <w:rPr>
          <w:rFonts w:asciiTheme="minorHAnsi" w:hAnsiTheme="minorHAnsi" w:cstheme="minorHAnsi"/>
        </w:rPr>
        <w:t>/2021–2027/9(2)) w wersji z dnia 14 marca 2025 r., w szczególności Podrozdziału 3.2 – Zasada konkurencyjności.</w:t>
      </w:r>
    </w:p>
    <w:p w14:paraId="46625DD8" w14:textId="782E190C" w:rsidR="004C1AB8" w:rsidRPr="00A22A37" w:rsidRDefault="004C1AB8" w:rsidP="00E941C6">
      <w:pPr>
        <w:spacing w:line="300" w:lineRule="atLeast"/>
        <w:jc w:val="both"/>
        <w:rPr>
          <w:rFonts w:asciiTheme="minorHAnsi" w:hAnsiTheme="minorHAnsi" w:cstheme="minorHAnsi"/>
        </w:rPr>
      </w:pPr>
    </w:p>
    <w:p w14:paraId="63F6E9E1" w14:textId="65ECA338" w:rsidR="00345672" w:rsidRPr="00A22A37" w:rsidRDefault="00345672" w:rsidP="00E941C6">
      <w:pPr>
        <w:pBdr>
          <w:top w:val="nil"/>
          <w:left w:val="nil"/>
          <w:bottom w:val="nil"/>
          <w:right w:val="nil"/>
          <w:between w:val="nil"/>
        </w:pBdr>
        <w:spacing w:line="300" w:lineRule="atLeast"/>
        <w:ind w:left="-1"/>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Przedsięwzięcie istotnie przyczynia się do realizacji celów w ramach Inwestycji D1.1.1 oraz odpowiada na realne problemy zdrowotne kraju w obszarze onkologii. </w:t>
      </w:r>
      <w:r w:rsidR="00FE3A26" w:rsidRPr="00A22A37">
        <w:rPr>
          <w:rFonts w:asciiTheme="minorHAnsi" w:hAnsiTheme="minorHAnsi" w:cstheme="minorHAnsi"/>
        </w:rPr>
        <w:t xml:space="preserve"> </w:t>
      </w:r>
    </w:p>
    <w:p w14:paraId="19CA7C33" w14:textId="77777777" w:rsidR="0008252C" w:rsidRPr="00A22A37" w:rsidRDefault="0008252C" w:rsidP="00E941C6">
      <w:pPr>
        <w:pStyle w:val="Standardowy1"/>
        <w:suppressLineNumbers/>
        <w:tabs>
          <w:tab w:val="left" w:pos="426"/>
        </w:tabs>
        <w:spacing w:after="0" w:line="300" w:lineRule="atLeast"/>
        <w:ind w:left="720" w:right="-26" w:firstLine="0"/>
        <w:rPr>
          <w:rFonts w:asciiTheme="minorHAnsi" w:hAnsiTheme="minorHAnsi" w:cstheme="minorHAnsi"/>
          <w:sz w:val="20"/>
          <w:szCs w:val="20"/>
        </w:rPr>
      </w:pPr>
    </w:p>
    <w:p w14:paraId="080B78B0" w14:textId="77777777" w:rsidR="0018412A" w:rsidRPr="00A22A37" w:rsidRDefault="0056733F" w:rsidP="006570D9">
      <w:pPr>
        <w:numPr>
          <w:ilvl w:val="0"/>
          <w:numId w:val="1"/>
        </w:numPr>
        <w:tabs>
          <w:tab w:val="left" w:pos="426"/>
        </w:tabs>
        <w:spacing w:line="300" w:lineRule="atLeast"/>
        <w:ind w:left="426" w:hanging="426"/>
        <w:rPr>
          <w:rFonts w:asciiTheme="minorHAnsi" w:hAnsiTheme="minorHAnsi" w:cstheme="minorHAnsi"/>
          <w:b/>
        </w:rPr>
      </w:pPr>
      <w:r w:rsidRPr="00A22A37">
        <w:rPr>
          <w:rFonts w:asciiTheme="minorHAnsi" w:hAnsiTheme="minorHAnsi" w:cstheme="minorHAnsi"/>
          <w:b/>
        </w:rPr>
        <w:t>Opis p</w:t>
      </w:r>
      <w:r w:rsidR="0018412A" w:rsidRPr="00A22A37">
        <w:rPr>
          <w:rFonts w:asciiTheme="minorHAnsi" w:hAnsiTheme="minorHAnsi" w:cstheme="minorHAnsi"/>
          <w:b/>
        </w:rPr>
        <w:t>rzedmiot</w:t>
      </w:r>
      <w:r w:rsidR="007C19FA" w:rsidRPr="00A22A37">
        <w:rPr>
          <w:rFonts w:asciiTheme="minorHAnsi" w:hAnsiTheme="minorHAnsi" w:cstheme="minorHAnsi"/>
          <w:b/>
        </w:rPr>
        <w:t>u</w:t>
      </w:r>
      <w:r w:rsidR="0018412A" w:rsidRPr="00A22A37">
        <w:rPr>
          <w:rFonts w:asciiTheme="minorHAnsi" w:hAnsiTheme="minorHAnsi" w:cstheme="minorHAnsi"/>
          <w:b/>
        </w:rPr>
        <w:t xml:space="preserve"> zamówienia</w:t>
      </w:r>
      <w:r w:rsidR="006F289A" w:rsidRPr="00A22A37">
        <w:rPr>
          <w:rFonts w:asciiTheme="minorHAnsi" w:hAnsiTheme="minorHAnsi" w:cstheme="minorHAnsi"/>
          <w:b/>
        </w:rPr>
        <w:t>.</w:t>
      </w:r>
    </w:p>
    <w:p w14:paraId="3B21A858" w14:textId="716B7DB8" w:rsidR="00552ACB" w:rsidRPr="00A22A37" w:rsidRDefault="00552ACB" w:rsidP="006570D9">
      <w:pPr>
        <w:numPr>
          <w:ilvl w:val="0"/>
          <w:numId w:val="2"/>
        </w:numPr>
        <w:tabs>
          <w:tab w:val="left" w:pos="426"/>
        </w:tabs>
        <w:spacing w:line="300" w:lineRule="atLeast"/>
        <w:ind w:left="426" w:hanging="426"/>
        <w:jc w:val="both"/>
        <w:rPr>
          <w:rFonts w:asciiTheme="minorHAnsi" w:hAnsiTheme="minorHAnsi" w:cstheme="minorHAnsi"/>
        </w:rPr>
      </w:pPr>
      <w:r w:rsidRPr="00A22A37">
        <w:rPr>
          <w:rFonts w:asciiTheme="minorHAnsi" w:hAnsiTheme="minorHAnsi" w:cstheme="minorHAnsi"/>
        </w:rPr>
        <w:t xml:space="preserve">Przedmiotem zamówienia jest </w:t>
      </w:r>
      <w:r w:rsidR="00D01D23" w:rsidRPr="00A22A37">
        <w:rPr>
          <w:rFonts w:asciiTheme="minorHAnsi" w:hAnsiTheme="minorHAnsi" w:cstheme="minorHAnsi"/>
          <w:iCs/>
          <w:lang w:bidi="pl-PL"/>
        </w:rPr>
        <w:t xml:space="preserve">dostawa aparatury medycznej dla Instytutu Zdrowia </w:t>
      </w:r>
      <w:proofErr w:type="spellStart"/>
      <w:r w:rsidR="00D01D23" w:rsidRPr="00A22A37">
        <w:rPr>
          <w:rFonts w:asciiTheme="minorHAnsi" w:hAnsiTheme="minorHAnsi" w:cstheme="minorHAnsi"/>
          <w:iCs/>
          <w:lang w:bidi="pl-PL"/>
        </w:rPr>
        <w:t>Medicall</w:t>
      </w:r>
      <w:proofErr w:type="spellEnd"/>
      <w:r w:rsidR="00D01D23" w:rsidRPr="00A22A37">
        <w:rPr>
          <w:rFonts w:asciiTheme="minorHAnsi" w:hAnsiTheme="minorHAnsi" w:cstheme="minorHAnsi"/>
          <w:iCs/>
          <w:lang w:bidi="pl-PL"/>
        </w:rPr>
        <w:t xml:space="preserve"> spółka  </w:t>
      </w:r>
      <w:r w:rsidR="00EA2441" w:rsidRPr="00A22A37">
        <w:rPr>
          <w:rFonts w:asciiTheme="minorHAnsi" w:hAnsiTheme="minorHAnsi" w:cstheme="minorHAnsi"/>
          <w:iCs/>
          <w:lang w:bidi="pl-PL"/>
        </w:rPr>
        <w:t xml:space="preserve">                </w:t>
      </w:r>
      <w:r w:rsidR="00D01D23" w:rsidRPr="00A22A37">
        <w:rPr>
          <w:rFonts w:asciiTheme="minorHAnsi" w:hAnsiTheme="minorHAnsi" w:cstheme="minorHAnsi"/>
          <w:iCs/>
          <w:lang w:bidi="pl-PL"/>
        </w:rPr>
        <w:t xml:space="preserve"> ograniczoną odpowiedzialnością spółka komandytowa. </w:t>
      </w:r>
    </w:p>
    <w:p w14:paraId="6BA06F95" w14:textId="6D84B9D5" w:rsidR="00552ACB" w:rsidRPr="00A22A37" w:rsidRDefault="00552ACB" w:rsidP="003E1515">
      <w:pPr>
        <w:spacing w:line="300" w:lineRule="atLeast"/>
        <w:ind w:left="426"/>
        <w:jc w:val="both"/>
        <w:rPr>
          <w:rFonts w:asciiTheme="minorHAnsi" w:hAnsiTheme="minorHAnsi" w:cstheme="minorHAnsi"/>
          <w:b/>
        </w:rPr>
      </w:pPr>
      <w:r w:rsidRPr="00A22A37">
        <w:rPr>
          <w:rFonts w:asciiTheme="minorHAnsi" w:hAnsiTheme="minorHAnsi" w:cstheme="minorHAnsi"/>
        </w:rPr>
        <w:t xml:space="preserve">Szczegółowy opis przedmiotu zamówienia, o którym mowa w ust. 1 został określony w Załączniku nr </w:t>
      </w:r>
      <w:r w:rsidR="00F55B6C" w:rsidRPr="00A22A37">
        <w:rPr>
          <w:rFonts w:asciiTheme="minorHAnsi" w:hAnsiTheme="minorHAnsi" w:cstheme="minorHAnsi"/>
        </w:rPr>
        <w:t>1</w:t>
      </w:r>
      <w:r w:rsidR="003E1515" w:rsidRPr="00A22A37">
        <w:rPr>
          <w:rFonts w:asciiTheme="minorHAnsi" w:hAnsiTheme="minorHAnsi" w:cstheme="minorHAnsi"/>
        </w:rPr>
        <w:t xml:space="preserve"> OPZ</w:t>
      </w:r>
      <w:r w:rsidR="00506A77" w:rsidRPr="00A22A37">
        <w:rPr>
          <w:rFonts w:asciiTheme="minorHAnsi" w:hAnsiTheme="minorHAnsi" w:cstheme="minorHAnsi"/>
        </w:rPr>
        <w:t xml:space="preserve">. </w:t>
      </w:r>
    </w:p>
    <w:p w14:paraId="0B68894F" w14:textId="65673CC0" w:rsidR="00552ACB" w:rsidRPr="00A22A37" w:rsidRDefault="00552ACB" w:rsidP="00E941C6">
      <w:pPr>
        <w:spacing w:line="300" w:lineRule="atLeast"/>
        <w:ind w:left="426"/>
        <w:jc w:val="both"/>
        <w:rPr>
          <w:rFonts w:asciiTheme="minorHAnsi" w:hAnsiTheme="minorHAnsi" w:cstheme="minorHAnsi"/>
        </w:rPr>
      </w:pPr>
      <w:r w:rsidRPr="00A22A37">
        <w:rPr>
          <w:rFonts w:asciiTheme="minorHAnsi" w:hAnsiTheme="minorHAnsi" w:cstheme="minorHAnsi"/>
          <w:bCs/>
        </w:rPr>
        <w:t>Oferowan</w:t>
      </w:r>
      <w:r w:rsidR="003F59B4" w:rsidRPr="00A22A37">
        <w:rPr>
          <w:rFonts w:asciiTheme="minorHAnsi" w:hAnsiTheme="minorHAnsi" w:cstheme="minorHAnsi"/>
          <w:bCs/>
        </w:rPr>
        <w:t>e</w:t>
      </w:r>
      <w:r w:rsidRPr="00A22A37">
        <w:rPr>
          <w:rFonts w:asciiTheme="minorHAnsi" w:hAnsiTheme="minorHAnsi" w:cstheme="minorHAnsi"/>
          <w:bCs/>
        </w:rPr>
        <w:t xml:space="preserve"> produkt</w:t>
      </w:r>
      <w:r w:rsidR="003F59B4" w:rsidRPr="00A22A37">
        <w:rPr>
          <w:rFonts w:asciiTheme="minorHAnsi" w:hAnsiTheme="minorHAnsi" w:cstheme="minorHAnsi"/>
          <w:bCs/>
        </w:rPr>
        <w:t>y</w:t>
      </w:r>
      <w:r w:rsidRPr="00A22A37">
        <w:rPr>
          <w:rFonts w:asciiTheme="minorHAnsi" w:hAnsiTheme="minorHAnsi" w:cstheme="minorHAnsi"/>
          <w:bCs/>
        </w:rPr>
        <w:t xml:space="preserve"> powinien być dopuszczony do obrotu i używania na obszarze Rzeczypospolitej Polskiej oraz spełniać wymogi określone przez ustawę z dnia </w:t>
      </w:r>
      <w:r w:rsidR="00B54CBA" w:rsidRPr="00A22A37">
        <w:rPr>
          <w:rFonts w:asciiTheme="minorHAnsi" w:hAnsiTheme="minorHAnsi" w:cstheme="minorHAnsi"/>
          <w:bCs/>
        </w:rPr>
        <w:t xml:space="preserve">7 kwietnia </w:t>
      </w:r>
      <w:r w:rsidRPr="00A22A37">
        <w:rPr>
          <w:rFonts w:asciiTheme="minorHAnsi" w:hAnsiTheme="minorHAnsi" w:cstheme="minorHAnsi"/>
          <w:bCs/>
        </w:rPr>
        <w:t>20</w:t>
      </w:r>
      <w:r w:rsidR="00B54CBA" w:rsidRPr="00A22A37">
        <w:rPr>
          <w:rFonts w:asciiTheme="minorHAnsi" w:hAnsiTheme="minorHAnsi" w:cstheme="minorHAnsi"/>
          <w:bCs/>
        </w:rPr>
        <w:t>22</w:t>
      </w:r>
      <w:r w:rsidRPr="00A22A37">
        <w:rPr>
          <w:rFonts w:asciiTheme="minorHAnsi" w:hAnsiTheme="minorHAnsi" w:cstheme="minorHAnsi"/>
          <w:bCs/>
        </w:rPr>
        <w:t xml:space="preserve"> r. o wyrobach medycznych                           (</w:t>
      </w:r>
      <w:proofErr w:type="spellStart"/>
      <w:r w:rsidR="00B54CBA" w:rsidRPr="00A22A37">
        <w:rPr>
          <w:rFonts w:asciiTheme="minorHAnsi" w:hAnsiTheme="minorHAnsi" w:cstheme="minorHAnsi"/>
          <w:bCs/>
        </w:rPr>
        <w:t>t.j</w:t>
      </w:r>
      <w:proofErr w:type="spellEnd"/>
      <w:r w:rsidR="00B54CBA" w:rsidRPr="00A22A37">
        <w:rPr>
          <w:rFonts w:asciiTheme="minorHAnsi" w:hAnsiTheme="minorHAnsi" w:cstheme="minorHAnsi"/>
          <w:bCs/>
        </w:rPr>
        <w:t xml:space="preserve">. </w:t>
      </w:r>
      <w:r w:rsidR="0058189A" w:rsidRPr="00A22A37">
        <w:rPr>
          <w:rFonts w:asciiTheme="minorHAnsi" w:hAnsiTheme="minorHAnsi" w:cstheme="minorHAnsi"/>
          <w:bCs/>
        </w:rPr>
        <w:t>Dz.U. z 2024</w:t>
      </w:r>
      <w:r w:rsidRPr="00A22A37">
        <w:rPr>
          <w:rFonts w:asciiTheme="minorHAnsi" w:hAnsiTheme="minorHAnsi" w:cstheme="minorHAnsi"/>
          <w:bCs/>
        </w:rPr>
        <w:t xml:space="preserve"> r. poz. </w:t>
      </w:r>
      <w:r w:rsidR="00B54CBA" w:rsidRPr="00A22A37">
        <w:rPr>
          <w:rFonts w:asciiTheme="minorHAnsi" w:hAnsiTheme="minorHAnsi" w:cstheme="minorHAnsi"/>
          <w:bCs/>
        </w:rPr>
        <w:t xml:space="preserve">1620 </w:t>
      </w:r>
      <w:r w:rsidRPr="00A22A37">
        <w:rPr>
          <w:rFonts w:asciiTheme="minorHAnsi" w:hAnsiTheme="minorHAnsi" w:cstheme="minorHAnsi"/>
          <w:bCs/>
        </w:rPr>
        <w:t>ze zm.).</w:t>
      </w:r>
    </w:p>
    <w:p w14:paraId="1CF4CC2C" w14:textId="5A831B35" w:rsidR="00A97BE1" w:rsidRPr="00A22A37" w:rsidRDefault="00F645F4" w:rsidP="003E714D">
      <w:pPr>
        <w:numPr>
          <w:ilvl w:val="0"/>
          <w:numId w:val="2"/>
        </w:numPr>
        <w:spacing w:line="300" w:lineRule="atLeast"/>
        <w:ind w:left="426" w:hanging="426"/>
        <w:jc w:val="both"/>
        <w:rPr>
          <w:rFonts w:asciiTheme="minorHAnsi" w:hAnsiTheme="minorHAnsi" w:cstheme="minorHAnsi"/>
        </w:rPr>
      </w:pPr>
      <w:r w:rsidRPr="00A22A37">
        <w:rPr>
          <w:rFonts w:asciiTheme="minorHAnsi" w:hAnsiTheme="minorHAnsi" w:cstheme="minorHAnsi"/>
        </w:rPr>
        <w:t xml:space="preserve">Postępowanie </w:t>
      </w:r>
      <w:r w:rsidR="006C18A1" w:rsidRPr="00A22A37">
        <w:rPr>
          <w:rFonts w:asciiTheme="minorHAnsi" w:hAnsiTheme="minorHAnsi" w:cstheme="minorHAnsi"/>
        </w:rPr>
        <w:t xml:space="preserve">składa się z </w:t>
      </w:r>
      <w:r w:rsidR="00B472A3">
        <w:rPr>
          <w:rFonts w:asciiTheme="minorHAnsi" w:hAnsiTheme="minorHAnsi" w:cstheme="minorHAnsi"/>
        </w:rPr>
        <w:t>6</w:t>
      </w:r>
      <w:r w:rsidR="003227B7" w:rsidRPr="00A22A37">
        <w:rPr>
          <w:rFonts w:asciiTheme="minorHAnsi" w:hAnsiTheme="minorHAnsi" w:cstheme="minorHAnsi"/>
        </w:rPr>
        <w:t xml:space="preserve"> </w:t>
      </w:r>
      <w:r w:rsidR="006C18A1" w:rsidRPr="00A22A37">
        <w:rPr>
          <w:rFonts w:asciiTheme="minorHAnsi" w:hAnsiTheme="minorHAnsi" w:cstheme="minorHAnsi"/>
        </w:rPr>
        <w:t>części</w:t>
      </w:r>
      <w:r w:rsidR="00A97BE1" w:rsidRPr="00A22A37">
        <w:rPr>
          <w:rFonts w:asciiTheme="minorHAnsi" w:hAnsiTheme="minorHAnsi" w:cstheme="minorHAnsi"/>
        </w:rPr>
        <w:t xml:space="preserve">: </w:t>
      </w:r>
    </w:p>
    <w:p w14:paraId="770976D3" w14:textId="5AC66D14" w:rsidR="00A97BE1" w:rsidRPr="00A22A37" w:rsidRDefault="00A97BE1" w:rsidP="00A97BE1">
      <w:pPr>
        <w:spacing w:line="300" w:lineRule="atLeast"/>
        <w:ind w:left="426"/>
        <w:jc w:val="both"/>
        <w:rPr>
          <w:rFonts w:asciiTheme="minorHAnsi" w:hAnsiTheme="minorHAnsi" w:cstheme="minorHAnsi"/>
        </w:rPr>
      </w:pPr>
      <w:r w:rsidRPr="00A22A37">
        <w:rPr>
          <w:rFonts w:asciiTheme="minorHAnsi" w:hAnsiTheme="minorHAnsi" w:cstheme="minorHAnsi"/>
        </w:rPr>
        <w:t xml:space="preserve">Część 1 – fotel do podawania </w:t>
      </w:r>
      <w:proofErr w:type="spellStart"/>
      <w:r w:rsidRPr="00A22A37">
        <w:rPr>
          <w:rFonts w:asciiTheme="minorHAnsi" w:hAnsiTheme="minorHAnsi" w:cstheme="minorHAnsi"/>
        </w:rPr>
        <w:t>cytostatyków</w:t>
      </w:r>
      <w:proofErr w:type="spellEnd"/>
      <w:r w:rsidRPr="00A22A37">
        <w:rPr>
          <w:rFonts w:asciiTheme="minorHAnsi" w:hAnsiTheme="minorHAnsi" w:cstheme="minorHAnsi"/>
        </w:rPr>
        <w:t xml:space="preserve"> sztuk 8 </w:t>
      </w:r>
    </w:p>
    <w:p w14:paraId="141345BD" w14:textId="1B30DBAC" w:rsidR="0024311C" w:rsidRDefault="00A97BE1" w:rsidP="00A97BE1">
      <w:pPr>
        <w:spacing w:line="300" w:lineRule="atLeast"/>
        <w:ind w:left="426"/>
        <w:jc w:val="both"/>
        <w:rPr>
          <w:rFonts w:asciiTheme="minorHAnsi" w:hAnsiTheme="minorHAnsi" w:cstheme="minorHAnsi"/>
        </w:rPr>
      </w:pPr>
      <w:r w:rsidRPr="00A22A37">
        <w:rPr>
          <w:rFonts w:asciiTheme="minorHAnsi" w:hAnsiTheme="minorHAnsi" w:cstheme="minorHAnsi"/>
        </w:rPr>
        <w:t>Cz</w:t>
      </w:r>
      <w:r w:rsidR="00355C62">
        <w:rPr>
          <w:rFonts w:asciiTheme="minorHAnsi" w:hAnsiTheme="minorHAnsi" w:cstheme="minorHAnsi"/>
        </w:rPr>
        <w:t>ę</w:t>
      </w:r>
      <w:r w:rsidRPr="00A22A37">
        <w:rPr>
          <w:rFonts w:asciiTheme="minorHAnsi" w:hAnsiTheme="minorHAnsi" w:cstheme="minorHAnsi"/>
        </w:rPr>
        <w:t xml:space="preserve">ść 2 – koncentrator tlenu sztuk 10 </w:t>
      </w:r>
      <w:r w:rsidR="00475BAA" w:rsidRPr="00A22A37">
        <w:rPr>
          <w:rFonts w:asciiTheme="minorHAnsi" w:hAnsiTheme="minorHAnsi" w:cstheme="minorHAnsi"/>
        </w:rPr>
        <w:t xml:space="preserve"> </w:t>
      </w:r>
    </w:p>
    <w:p w14:paraId="0C8D23E9" w14:textId="756ACE80" w:rsidR="00355C62" w:rsidRDefault="00355C62" w:rsidP="00A97BE1">
      <w:pPr>
        <w:spacing w:line="300" w:lineRule="atLeast"/>
        <w:ind w:left="426"/>
        <w:jc w:val="both"/>
        <w:rPr>
          <w:rFonts w:asciiTheme="minorHAnsi" w:hAnsiTheme="minorHAnsi" w:cstheme="minorHAnsi"/>
        </w:rPr>
      </w:pPr>
      <w:r>
        <w:rPr>
          <w:rFonts w:asciiTheme="minorHAnsi" w:hAnsiTheme="minorHAnsi" w:cstheme="minorHAnsi"/>
        </w:rPr>
        <w:t>Część nr 3 - ssak elektryczny sztuk 2</w:t>
      </w:r>
    </w:p>
    <w:p w14:paraId="1D810155" w14:textId="28D4574B" w:rsidR="00355C62" w:rsidRDefault="00355C62" w:rsidP="00A97BE1">
      <w:pPr>
        <w:spacing w:line="300" w:lineRule="atLeast"/>
        <w:ind w:left="426"/>
        <w:jc w:val="both"/>
        <w:rPr>
          <w:rFonts w:asciiTheme="minorHAnsi" w:hAnsiTheme="minorHAnsi" w:cstheme="minorHAnsi"/>
        </w:rPr>
      </w:pPr>
      <w:r>
        <w:rPr>
          <w:rFonts w:asciiTheme="minorHAnsi" w:hAnsiTheme="minorHAnsi" w:cstheme="minorHAnsi"/>
        </w:rPr>
        <w:t>Część nr 4 - wózek anestezjologiczny sztuk 1</w:t>
      </w:r>
    </w:p>
    <w:p w14:paraId="7525B23B" w14:textId="1E50385F" w:rsidR="00355C62" w:rsidRDefault="00355C62" w:rsidP="00A97BE1">
      <w:pPr>
        <w:spacing w:line="300" w:lineRule="atLeast"/>
        <w:ind w:left="426"/>
        <w:jc w:val="both"/>
        <w:rPr>
          <w:rFonts w:asciiTheme="minorHAnsi" w:hAnsiTheme="minorHAnsi" w:cstheme="minorHAnsi"/>
        </w:rPr>
      </w:pPr>
      <w:r>
        <w:rPr>
          <w:rFonts w:asciiTheme="minorHAnsi" w:hAnsiTheme="minorHAnsi" w:cstheme="minorHAnsi"/>
        </w:rPr>
        <w:t>Część nr 5 - Kardiomonitor/monitor pacjenta sztuk 2</w:t>
      </w:r>
    </w:p>
    <w:p w14:paraId="068F521B" w14:textId="005677BF" w:rsidR="00355C62" w:rsidRPr="00A22A37" w:rsidRDefault="00355C62" w:rsidP="00A97BE1">
      <w:pPr>
        <w:spacing w:line="300" w:lineRule="atLeast"/>
        <w:ind w:left="426"/>
        <w:jc w:val="both"/>
        <w:rPr>
          <w:rFonts w:asciiTheme="minorHAnsi" w:hAnsiTheme="minorHAnsi" w:cstheme="minorHAnsi"/>
        </w:rPr>
      </w:pPr>
      <w:r>
        <w:rPr>
          <w:rFonts w:asciiTheme="minorHAnsi" w:hAnsiTheme="minorHAnsi" w:cstheme="minorHAnsi"/>
        </w:rPr>
        <w:t>Część nr 6 - Defibrylator sztuk 2</w:t>
      </w:r>
    </w:p>
    <w:p w14:paraId="10A20D7B" w14:textId="77777777" w:rsidR="00F645F4" w:rsidRPr="00A22A37" w:rsidRDefault="00F645F4" w:rsidP="00E941C6">
      <w:pPr>
        <w:spacing w:line="300" w:lineRule="atLeast"/>
        <w:ind w:left="426"/>
        <w:jc w:val="both"/>
        <w:rPr>
          <w:rFonts w:asciiTheme="minorHAnsi" w:hAnsiTheme="minorHAnsi" w:cstheme="minorHAnsi"/>
        </w:rPr>
      </w:pPr>
    </w:p>
    <w:p w14:paraId="1E0BDA6C" w14:textId="55783317" w:rsidR="004D5585" w:rsidRPr="00A22A37" w:rsidRDefault="00232C9B" w:rsidP="006C18A1">
      <w:pPr>
        <w:spacing w:line="300" w:lineRule="atLeast"/>
        <w:jc w:val="both"/>
        <w:rPr>
          <w:rFonts w:asciiTheme="minorHAnsi" w:hAnsiTheme="minorHAnsi" w:cstheme="minorHAnsi"/>
        </w:rPr>
      </w:pPr>
      <w:r w:rsidRPr="00A22A37">
        <w:rPr>
          <w:rFonts w:asciiTheme="minorHAnsi" w:hAnsiTheme="minorHAnsi" w:cstheme="minorHAnsi"/>
        </w:rPr>
        <w:t xml:space="preserve">         </w:t>
      </w:r>
      <w:r w:rsidR="004D5585" w:rsidRPr="00A22A37">
        <w:rPr>
          <w:rFonts w:asciiTheme="minorHAnsi" w:hAnsiTheme="minorHAnsi" w:cstheme="minorHAnsi"/>
        </w:rPr>
        <w:t>Zamawiający nie dopuszcza składania ofert wariantowych.</w:t>
      </w:r>
    </w:p>
    <w:p w14:paraId="5E9969FD" w14:textId="1F1F96FA" w:rsidR="004D5585" w:rsidRPr="00A22A37" w:rsidRDefault="004D5585" w:rsidP="00E941C6">
      <w:pPr>
        <w:spacing w:line="300" w:lineRule="atLeast"/>
        <w:ind w:left="426"/>
        <w:jc w:val="both"/>
        <w:rPr>
          <w:rFonts w:asciiTheme="minorHAnsi" w:hAnsiTheme="minorHAnsi" w:cstheme="minorHAnsi"/>
        </w:rPr>
      </w:pPr>
      <w:r w:rsidRPr="00A22A37">
        <w:rPr>
          <w:rFonts w:asciiTheme="minorHAnsi" w:hAnsiTheme="minorHAnsi" w:cstheme="minorHAnsi"/>
        </w:rPr>
        <w:t>Zamawiający nie przewiduje zwrotu kosztów udziału w postępowaniu.</w:t>
      </w:r>
    </w:p>
    <w:p w14:paraId="07BF0F18" w14:textId="511EFAFA" w:rsidR="00355C62" w:rsidRPr="00355C62" w:rsidRDefault="00355C62" w:rsidP="00355C62">
      <w:pPr>
        <w:suppressAutoHyphens w:val="0"/>
        <w:spacing w:after="5" w:line="269" w:lineRule="auto"/>
        <w:ind w:right="7"/>
        <w:jc w:val="both"/>
        <w:rPr>
          <w:rFonts w:asciiTheme="minorHAnsi" w:hAnsiTheme="minorHAnsi" w:cstheme="minorHAnsi"/>
        </w:rPr>
      </w:pPr>
      <w:r>
        <w:lastRenderedPageBreak/>
        <w:t xml:space="preserve">        </w:t>
      </w:r>
      <w:r w:rsidRPr="00355C62">
        <w:rPr>
          <w:rFonts w:asciiTheme="minorHAnsi" w:hAnsiTheme="minorHAnsi" w:cstheme="minorHAnsi"/>
        </w:rPr>
        <w:t>Zamawiający dopuszcza możliwość składania ofert częściowych. Wykonawca może złożyć ofert</w:t>
      </w:r>
      <w:r>
        <w:rPr>
          <w:rFonts w:asciiTheme="minorHAnsi" w:hAnsiTheme="minorHAnsi" w:cstheme="minorHAnsi"/>
        </w:rPr>
        <w:t>ę</w:t>
      </w:r>
      <w:r w:rsidRPr="00355C62">
        <w:rPr>
          <w:rFonts w:asciiTheme="minorHAnsi" w:hAnsiTheme="minorHAnsi" w:cstheme="minorHAnsi"/>
        </w:rPr>
        <w:t xml:space="preserve"> na każdą   z części osobno.</w:t>
      </w:r>
    </w:p>
    <w:p w14:paraId="78EE3DA1" w14:textId="77777777" w:rsidR="00B670EE" w:rsidRPr="00A22A37" w:rsidRDefault="00B670EE" w:rsidP="00E941C6">
      <w:pPr>
        <w:spacing w:line="300" w:lineRule="atLeast"/>
        <w:ind w:left="426"/>
        <w:jc w:val="both"/>
        <w:rPr>
          <w:rFonts w:asciiTheme="minorHAnsi" w:hAnsiTheme="minorHAnsi" w:cstheme="minorHAnsi"/>
        </w:rPr>
      </w:pPr>
    </w:p>
    <w:p w14:paraId="01E3C445" w14:textId="77777777" w:rsidR="00EF7414" w:rsidRPr="00A22A37" w:rsidRDefault="00EF7414" w:rsidP="006570D9">
      <w:pPr>
        <w:numPr>
          <w:ilvl w:val="0"/>
          <w:numId w:val="2"/>
        </w:numPr>
        <w:spacing w:line="300" w:lineRule="atLeast"/>
        <w:ind w:left="426" w:hanging="426"/>
        <w:jc w:val="both"/>
        <w:rPr>
          <w:rFonts w:asciiTheme="minorHAnsi" w:hAnsiTheme="minorHAnsi" w:cstheme="minorHAnsi"/>
        </w:rPr>
      </w:pPr>
      <w:r w:rsidRPr="00A22A37">
        <w:rPr>
          <w:rFonts w:asciiTheme="minorHAnsi" w:hAnsiTheme="minorHAnsi" w:cstheme="minorHAnsi"/>
        </w:rPr>
        <w:t>Wspólny Słownik Zamówień CPV.</w:t>
      </w:r>
    </w:p>
    <w:p w14:paraId="2FECECB8" w14:textId="77777777" w:rsidR="0058189A" w:rsidRPr="00A22A37" w:rsidRDefault="0058189A" w:rsidP="00E941C6">
      <w:pPr>
        <w:tabs>
          <w:tab w:val="num" w:pos="426"/>
        </w:tabs>
        <w:spacing w:line="300" w:lineRule="atLeast"/>
        <w:ind w:left="426"/>
        <w:jc w:val="both"/>
        <w:rPr>
          <w:rFonts w:asciiTheme="minorHAnsi" w:hAnsiTheme="minorHAnsi" w:cstheme="minorHAnsi"/>
        </w:rPr>
      </w:pPr>
      <w:r w:rsidRPr="00A22A37">
        <w:rPr>
          <w:rFonts w:asciiTheme="minorHAnsi" w:hAnsiTheme="minorHAnsi" w:cstheme="minorHAnsi"/>
        </w:rPr>
        <w:t>Główny przedmiot zamówienia:</w:t>
      </w:r>
    </w:p>
    <w:p w14:paraId="2F421D12" w14:textId="77777777" w:rsidR="0058189A" w:rsidRPr="00A22A37" w:rsidRDefault="0058189A" w:rsidP="00E941C6">
      <w:pPr>
        <w:tabs>
          <w:tab w:val="num" w:pos="426"/>
        </w:tabs>
        <w:spacing w:line="300" w:lineRule="atLeast"/>
        <w:ind w:left="426"/>
        <w:jc w:val="both"/>
        <w:rPr>
          <w:rFonts w:asciiTheme="minorHAnsi" w:hAnsiTheme="minorHAnsi" w:cstheme="minorHAnsi"/>
        </w:rPr>
      </w:pPr>
      <w:r w:rsidRPr="00A22A37">
        <w:rPr>
          <w:rFonts w:asciiTheme="minorHAnsi" w:hAnsiTheme="minorHAnsi" w:cstheme="minorHAnsi"/>
        </w:rPr>
        <w:t>33100000-1</w:t>
      </w:r>
      <w:r w:rsidRPr="00A22A37">
        <w:rPr>
          <w:rFonts w:asciiTheme="minorHAnsi" w:hAnsiTheme="minorHAnsi" w:cstheme="minorHAnsi"/>
        </w:rPr>
        <w:tab/>
        <w:t>Urządzenia medyczne</w:t>
      </w:r>
    </w:p>
    <w:p w14:paraId="1662074B" w14:textId="77777777" w:rsidR="0058189A" w:rsidRPr="00A22A37" w:rsidRDefault="0058189A" w:rsidP="00E941C6">
      <w:pPr>
        <w:tabs>
          <w:tab w:val="num" w:pos="426"/>
        </w:tabs>
        <w:spacing w:line="300" w:lineRule="atLeast"/>
        <w:ind w:left="426"/>
        <w:jc w:val="both"/>
        <w:rPr>
          <w:rFonts w:asciiTheme="minorHAnsi" w:hAnsiTheme="minorHAnsi" w:cstheme="minorHAnsi"/>
        </w:rPr>
      </w:pPr>
      <w:r w:rsidRPr="00A22A37">
        <w:rPr>
          <w:rFonts w:asciiTheme="minorHAnsi" w:hAnsiTheme="minorHAnsi" w:cstheme="minorHAnsi"/>
        </w:rPr>
        <w:t>Dodatkowy przedmiot zamówienia:</w:t>
      </w:r>
    </w:p>
    <w:p w14:paraId="1A9F4F22" w14:textId="1175212E" w:rsidR="003865C8" w:rsidRPr="00A22A37" w:rsidRDefault="009D5ACD" w:rsidP="00E941C6">
      <w:pPr>
        <w:tabs>
          <w:tab w:val="num" w:pos="426"/>
        </w:tabs>
        <w:spacing w:line="300" w:lineRule="atLeast"/>
        <w:ind w:left="426"/>
        <w:jc w:val="both"/>
        <w:rPr>
          <w:rFonts w:asciiTheme="minorHAnsi" w:hAnsiTheme="minorHAnsi" w:cstheme="minorHAnsi"/>
        </w:rPr>
      </w:pPr>
      <w:r w:rsidRPr="00A22A37">
        <w:rPr>
          <w:rFonts w:asciiTheme="minorHAnsi" w:hAnsiTheme="minorHAnsi" w:cstheme="minorHAnsi"/>
        </w:rPr>
        <w:t>33192100-</w:t>
      </w:r>
      <w:r w:rsidR="00DC617B" w:rsidRPr="00A22A37">
        <w:rPr>
          <w:rFonts w:asciiTheme="minorHAnsi" w:hAnsiTheme="minorHAnsi" w:cstheme="minorHAnsi"/>
        </w:rPr>
        <w:t>3</w:t>
      </w:r>
      <w:r w:rsidRPr="00A22A37">
        <w:rPr>
          <w:rFonts w:asciiTheme="minorHAnsi" w:hAnsiTheme="minorHAnsi" w:cstheme="minorHAnsi"/>
        </w:rPr>
        <w:t xml:space="preserve"> — </w:t>
      </w:r>
      <w:r w:rsidR="008415F7" w:rsidRPr="00A22A37">
        <w:rPr>
          <w:rFonts w:asciiTheme="minorHAnsi" w:hAnsiTheme="minorHAnsi" w:cstheme="minorHAnsi"/>
        </w:rPr>
        <w:t>Łóżka do użytku medycznego</w:t>
      </w:r>
    </w:p>
    <w:p w14:paraId="0C5221D2" w14:textId="676A215D" w:rsidR="009D5ACD" w:rsidRDefault="00D6135B" w:rsidP="00E941C6">
      <w:pPr>
        <w:tabs>
          <w:tab w:val="num" w:pos="426"/>
        </w:tabs>
        <w:spacing w:line="300" w:lineRule="atLeast"/>
        <w:ind w:left="426"/>
        <w:jc w:val="both"/>
        <w:rPr>
          <w:rFonts w:asciiTheme="minorHAnsi" w:hAnsiTheme="minorHAnsi" w:cstheme="minorHAnsi"/>
        </w:rPr>
      </w:pPr>
      <w:r w:rsidRPr="00A22A37">
        <w:rPr>
          <w:rFonts w:asciiTheme="minorHAnsi" w:hAnsiTheme="minorHAnsi" w:cstheme="minorHAnsi"/>
        </w:rPr>
        <w:t>3315781</w:t>
      </w:r>
      <w:r w:rsidR="00C9293B" w:rsidRPr="00A22A37">
        <w:rPr>
          <w:rFonts w:asciiTheme="minorHAnsi" w:hAnsiTheme="minorHAnsi" w:cstheme="minorHAnsi"/>
        </w:rPr>
        <w:t xml:space="preserve">-6 </w:t>
      </w:r>
      <w:r w:rsidR="006466F0" w:rsidRPr="00A22A37">
        <w:rPr>
          <w:rFonts w:asciiTheme="minorHAnsi" w:hAnsiTheme="minorHAnsi" w:cstheme="minorHAnsi"/>
        </w:rPr>
        <w:t>– Urządzenia do terapii tlenowej</w:t>
      </w:r>
    </w:p>
    <w:p w14:paraId="1CC51300" w14:textId="77777777" w:rsidR="003E40BB" w:rsidRDefault="003E40BB" w:rsidP="003E40BB">
      <w:pPr>
        <w:tabs>
          <w:tab w:val="num" w:pos="426"/>
        </w:tabs>
        <w:spacing w:line="300" w:lineRule="atLeast"/>
        <w:ind w:left="426"/>
        <w:jc w:val="both"/>
        <w:rPr>
          <w:rFonts w:asciiTheme="minorHAnsi" w:hAnsiTheme="minorHAnsi" w:cstheme="minorHAnsi"/>
        </w:rPr>
      </w:pPr>
      <w:r w:rsidRPr="00F96873">
        <w:rPr>
          <w:rFonts w:asciiTheme="minorHAnsi" w:hAnsiTheme="minorHAnsi" w:cstheme="minorHAnsi"/>
        </w:rPr>
        <w:t>33190000-8 Różne urządzenia i produkty medyczne</w:t>
      </w:r>
    </w:p>
    <w:p w14:paraId="4F76B7D9" w14:textId="77777777" w:rsidR="003E40BB" w:rsidRPr="00E941C6" w:rsidRDefault="003E40BB" w:rsidP="003E40BB">
      <w:pPr>
        <w:tabs>
          <w:tab w:val="num" w:pos="426"/>
        </w:tabs>
        <w:spacing w:line="300" w:lineRule="atLeast"/>
        <w:ind w:left="426"/>
        <w:jc w:val="both"/>
        <w:rPr>
          <w:rFonts w:asciiTheme="minorHAnsi" w:hAnsiTheme="minorHAnsi" w:cstheme="minorHAnsi"/>
        </w:rPr>
      </w:pPr>
      <w:r w:rsidRPr="002567E6">
        <w:rPr>
          <w:rFonts w:asciiTheme="minorHAnsi" w:hAnsiTheme="minorHAnsi" w:cstheme="minorHAnsi"/>
        </w:rPr>
        <w:t>33192300-5 Meble medyczne, z wyjątkiem łóżek i stołów</w:t>
      </w:r>
    </w:p>
    <w:p w14:paraId="6C4753D0" w14:textId="77777777" w:rsidR="003E40BB" w:rsidRPr="003C7E66" w:rsidRDefault="003E40BB" w:rsidP="003E40BB">
      <w:pPr>
        <w:tabs>
          <w:tab w:val="num" w:pos="426"/>
        </w:tabs>
        <w:spacing w:line="300" w:lineRule="atLeast"/>
        <w:ind w:left="426"/>
        <w:jc w:val="both"/>
        <w:rPr>
          <w:rFonts w:asciiTheme="minorHAnsi" w:hAnsiTheme="minorHAnsi" w:cstheme="minorHAnsi"/>
        </w:rPr>
      </w:pPr>
      <w:r w:rsidRPr="008A12BF">
        <w:rPr>
          <w:rFonts w:asciiTheme="minorHAnsi" w:hAnsiTheme="minorHAnsi" w:cstheme="minorHAnsi"/>
        </w:rPr>
        <w:t>33123210-3</w:t>
      </w:r>
      <w:r w:rsidRPr="003C7E66">
        <w:rPr>
          <w:rFonts w:asciiTheme="minorHAnsi" w:hAnsiTheme="minorHAnsi" w:cstheme="minorHAnsi"/>
        </w:rPr>
        <w:t xml:space="preserve"> Urządzenia do monitorowania czynności serca</w:t>
      </w:r>
    </w:p>
    <w:p w14:paraId="07673C11" w14:textId="77777777" w:rsidR="003E40BB" w:rsidRPr="007A26D1" w:rsidRDefault="003E40BB" w:rsidP="003E40BB">
      <w:pPr>
        <w:tabs>
          <w:tab w:val="num" w:pos="426"/>
        </w:tabs>
        <w:spacing w:line="300" w:lineRule="atLeast"/>
        <w:ind w:left="426"/>
        <w:jc w:val="both"/>
        <w:rPr>
          <w:rFonts w:asciiTheme="minorHAnsi" w:hAnsiTheme="minorHAnsi" w:cstheme="minorHAnsi"/>
        </w:rPr>
      </w:pPr>
      <w:r w:rsidRPr="007A26D1">
        <w:rPr>
          <w:rFonts w:asciiTheme="minorHAnsi" w:hAnsiTheme="minorHAnsi" w:cstheme="minorHAnsi"/>
        </w:rPr>
        <w:t>33182100-0</w:t>
      </w:r>
      <w:r w:rsidRPr="003C7E66">
        <w:rPr>
          <w:rFonts w:asciiTheme="minorHAnsi" w:hAnsiTheme="minorHAnsi" w:cstheme="minorHAnsi"/>
        </w:rPr>
        <w:t xml:space="preserve"> Defibrylatory</w:t>
      </w:r>
    </w:p>
    <w:p w14:paraId="71C6C0A8" w14:textId="77777777" w:rsidR="007C0EF7" w:rsidRPr="00A22A37" w:rsidRDefault="007C0EF7" w:rsidP="003E40BB">
      <w:pPr>
        <w:tabs>
          <w:tab w:val="num" w:pos="426"/>
        </w:tabs>
        <w:spacing w:line="300" w:lineRule="atLeast"/>
        <w:jc w:val="both"/>
        <w:rPr>
          <w:rFonts w:asciiTheme="minorHAnsi" w:hAnsiTheme="minorHAnsi" w:cstheme="minorHAnsi"/>
        </w:rPr>
      </w:pPr>
    </w:p>
    <w:p w14:paraId="52D830E8" w14:textId="6871F01B" w:rsidR="002811E5" w:rsidRPr="00A22A37" w:rsidRDefault="006732C2" w:rsidP="006570D9">
      <w:pPr>
        <w:pStyle w:val="Akapitzlist"/>
        <w:numPr>
          <w:ilvl w:val="0"/>
          <w:numId w:val="1"/>
        </w:numPr>
        <w:spacing w:after="0" w:line="300" w:lineRule="atLeast"/>
        <w:ind w:left="426" w:hanging="426"/>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Wymagania ogólne </w:t>
      </w:r>
      <w:r w:rsidR="009B3A4B" w:rsidRPr="00A22A37">
        <w:rPr>
          <w:rFonts w:asciiTheme="minorHAnsi" w:hAnsiTheme="minorHAnsi" w:cstheme="minorHAnsi"/>
          <w:color w:val="auto"/>
          <w:sz w:val="20"/>
          <w:szCs w:val="20"/>
        </w:rPr>
        <w:t>dotyczące</w:t>
      </w:r>
      <w:r w:rsidRPr="00A22A37">
        <w:rPr>
          <w:rFonts w:asciiTheme="minorHAnsi" w:hAnsiTheme="minorHAnsi" w:cstheme="minorHAnsi"/>
          <w:color w:val="auto"/>
          <w:sz w:val="20"/>
          <w:szCs w:val="20"/>
        </w:rPr>
        <w:t xml:space="preserve"> </w:t>
      </w:r>
      <w:r w:rsidR="009B3A4B" w:rsidRPr="00A22A37">
        <w:rPr>
          <w:rFonts w:asciiTheme="minorHAnsi" w:hAnsiTheme="minorHAnsi" w:cstheme="minorHAnsi"/>
          <w:color w:val="auto"/>
          <w:sz w:val="20"/>
          <w:szCs w:val="20"/>
        </w:rPr>
        <w:t>przedmiotu zamówienia</w:t>
      </w:r>
    </w:p>
    <w:p w14:paraId="3FA01719" w14:textId="351C9F06" w:rsidR="009F7E81" w:rsidRPr="00A22A37" w:rsidRDefault="00CD6AEA"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 </w:t>
      </w:r>
      <w:r w:rsidR="009F7E81" w:rsidRPr="00A22A37">
        <w:rPr>
          <w:rFonts w:asciiTheme="minorHAnsi" w:hAnsiTheme="minorHAnsi" w:cstheme="minorHAnsi"/>
        </w:rPr>
        <w:t>przedmiot zamówienia musi być wolny od jakichkolwiek obciążeń i praw osób trzecich;</w:t>
      </w:r>
    </w:p>
    <w:p w14:paraId="7BA2E60E" w14:textId="5FBEC8CC"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2. </w:t>
      </w:r>
      <w:r w:rsidR="009F7E81" w:rsidRPr="00A22A37">
        <w:rPr>
          <w:rFonts w:asciiTheme="minorHAnsi" w:hAnsiTheme="minorHAnsi" w:cstheme="minorHAnsi"/>
        </w:rPr>
        <w:t>za dostawę i rozładunek odpowiada Sprzedający;</w:t>
      </w:r>
    </w:p>
    <w:p w14:paraId="3360AE55" w14:textId="570E70DB"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3.</w:t>
      </w:r>
      <w:r w:rsidR="00F27F4B" w:rsidRPr="00A22A37">
        <w:rPr>
          <w:rFonts w:asciiTheme="minorHAnsi" w:hAnsiTheme="minorHAnsi" w:cstheme="minorHAnsi"/>
        </w:rPr>
        <w:t>w</w:t>
      </w:r>
      <w:r w:rsidR="009F7E81" w:rsidRPr="00A22A37">
        <w:rPr>
          <w:rFonts w:asciiTheme="minorHAnsi" w:hAnsiTheme="minorHAnsi" w:cstheme="minorHAnsi"/>
        </w:rPr>
        <w:t>szystkie elementy/urządzenia zostaną zapakowane w opakowanie fabryczne (producenta) i zabezpieczone w sposób uniemożliwiający ich uszkodzenie podczas transportu. Za jakiekolwiek uszkodzenia przedmiotu zamówienia podczas transportu odpowiedzialność ponosi Sprzedający;</w:t>
      </w:r>
    </w:p>
    <w:p w14:paraId="1F0CC77A" w14:textId="53D20791"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4. </w:t>
      </w:r>
      <w:r w:rsidR="009F7E81" w:rsidRPr="00A22A37">
        <w:rPr>
          <w:rFonts w:asciiTheme="minorHAnsi" w:hAnsiTheme="minorHAnsi" w:cstheme="minorHAnsi"/>
        </w:rPr>
        <w:t>urządzenia zostaną dostarczone i zainstalowane w lokalizacjach i pomieszczeniach wskazanych przez Kupującego;</w:t>
      </w:r>
    </w:p>
    <w:p w14:paraId="484D4991" w14:textId="371DC853"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5. S</w:t>
      </w:r>
      <w:r w:rsidR="009F7E81" w:rsidRPr="00A22A37">
        <w:rPr>
          <w:rFonts w:asciiTheme="minorHAnsi" w:hAnsiTheme="minorHAnsi" w:cstheme="minorHAnsi"/>
        </w:rPr>
        <w:t>przedający pozostawi pomieszczenia po instalacji przedmiotu zamówienia w stanie nie gorszym niż zastany, w tym uprzątnie na swój koszt i ryzyko wszelkie odpady, resztki, śmieci etc.;</w:t>
      </w:r>
    </w:p>
    <w:p w14:paraId="580C2CFF" w14:textId="563FD030"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6. </w:t>
      </w:r>
      <w:r w:rsidR="009F7E81" w:rsidRPr="00A22A37">
        <w:rPr>
          <w:rFonts w:asciiTheme="minorHAnsi" w:hAnsiTheme="minorHAnsi" w:cstheme="minorHAnsi"/>
        </w:rPr>
        <w:t xml:space="preserve">Sprzedający udzieli Kupującemu przynajmniej </w:t>
      </w:r>
      <w:r w:rsidR="007C0EF7" w:rsidRPr="00A22A37">
        <w:rPr>
          <w:rFonts w:asciiTheme="minorHAnsi" w:hAnsiTheme="minorHAnsi" w:cstheme="minorHAnsi"/>
        </w:rPr>
        <w:t>36</w:t>
      </w:r>
      <w:r w:rsidR="003865C8" w:rsidRPr="00A22A37">
        <w:rPr>
          <w:rFonts w:asciiTheme="minorHAnsi" w:hAnsiTheme="minorHAnsi" w:cstheme="minorHAnsi"/>
        </w:rPr>
        <w:t xml:space="preserve"> </w:t>
      </w:r>
      <w:r w:rsidR="009F7E81" w:rsidRPr="00A22A37">
        <w:rPr>
          <w:rFonts w:asciiTheme="minorHAnsi" w:hAnsiTheme="minorHAnsi" w:cstheme="minorHAnsi"/>
        </w:rPr>
        <w:t>-miesięcznej gwarancji na przedmiot zamówienia</w:t>
      </w:r>
      <w:r w:rsidR="00677ABF" w:rsidRPr="00A22A37">
        <w:rPr>
          <w:rFonts w:asciiTheme="minorHAnsi" w:hAnsiTheme="minorHAnsi" w:cstheme="minorHAnsi"/>
        </w:rPr>
        <w:t xml:space="preserve"> </w:t>
      </w:r>
      <w:r w:rsidR="009F7E81" w:rsidRPr="00A22A37">
        <w:rPr>
          <w:rFonts w:asciiTheme="minorHAnsi" w:hAnsiTheme="minorHAnsi" w:cstheme="minorHAnsi"/>
        </w:rPr>
        <w:t>liczonej od daty dostawy i uruchomienia sprzętu i podpisania końcowego protokołu odbioru.</w:t>
      </w:r>
    </w:p>
    <w:p w14:paraId="66270D00" w14:textId="640DC5D1"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7. </w:t>
      </w:r>
      <w:r w:rsidR="009F7E81" w:rsidRPr="00A22A37">
        <w:rPr>
          <w:rFonts w:asciiTheme="minorHAnsi" w:hAnsiTheme="minorHAnsi" w:cstheme="minorHAnsi"/>
        </w:rPr>
        <w:t>Sprzedający w cenie oferty uwzględnia koszt pełnej obsługi serwisowej w okresie gwarancji; obejmującej przeglądy, w tym przegląd w ostatnim miesiącu gwarancji, naprawy gwarancyjne; zawarty w cenie przedmiotu zamówienia. Wszelkie świadczenia realizowane przez Sprzedającego w ramach gwarancji muszą być wykonywane przez osoby posiadające stosowne kwalifikacje.</w:t>
      </w:r>
    </w:p>
    <w:p w14:paraId="032A9517" w14:textId="43B596E6" w:rsidR="009F7E81"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8. </w:t>
      </w:r>
      <w:r w:rsidR="009F7E81" w:rsidRPr="00A22A37">
        <w:rPr>
          <w:rFonts w:asciiTheme="minorHAnsi" w:hAnsiTheme="minorHAnsi" w:cstheme="minorHAnsi"/>
        </w:rPr>
        <w:t xml:space="preserve">Sprzedający zobowiązuje się do usunięcia wady (w tym usterki, awarie) w terminie do </w:t>
      </w:r>
      <w:r w:rsidR="00BE6BAA" w:rsidRPr="00A22A37">
        <w:rPr>
          <w:rFonts w:asciiTheme="minorHAnsi" w:hAnsiTheme="minorHAnsi" w:cstheme="minorHAnsi"/>
        </w:rPr>
        <w:t>72 godzin</w:t>
      </w:r>
      <w:r w:rsidR="009F7E81" w:rsidRPr="00A22A37">
        <w:rPr>
          <w:rFonts w:asciiTheme="minorHAnsi" w:hAnsiTheme="minorHAnsi" w:cstheme="minorHAnsi"/>
        </w:rPr>
        <w:t xml:space="preserve"> od momentu zgłoszenia wady (w tym usterki, awarie). W sytuacji braku możliwości spełnienia powyższego warunku, Sprzedający zobowiązuje się do dostarczenia urządzenia zastępczego na czas trwania naprawy o parametrach nie gorszych niż przedmiot zamówienia (dni robocze rozumiane jako dni od poniedziałku do piątku z wyłączeniem dni ustawowo wolnych pracy).</w:t>
      </w:r>
    </w:p>
    <w:p w14:paraId="13A64FE7" w14:textId="3E43F793" w:rsidR="009F7E81" w:rsidRPr="0063540D" w:rsidRDefault="00027674" w:rsidP="00E941C6">
      <w:pPr>
        <w:spacing w:line="300" w:lineRule="atLeast"/>
        <w:ind w:left="426"/>
        <w:jc w:val="both"/>
        <w:rPr>
          <w:rFonts w:asciiTheme="minorHAnsi" w:hAnsiTheme="minorHAnsi" w:cstheme="minorHAnsi"/>
        </w:rPr>
      </w:pPr>
      <w:r w:rsidRPr="0063540D">
        <w:rPr>
          <w:rFonts w:asciiTheme="minorHAnsi" w:hAnsiTheme="minorHAnsi" w:cstheme="minorHAnsi"/>
        </w:rPr>
        <w:t xml:space="preserve">9. </w:t>
      </w:r>
      <w:r w:rsidR="009F7E81" w:rsidRPr="0063540D">
        <w:rPr>
          <w:rFonts w:asciiTheme="minorHAnsi" w:hAnsiTheme="minorHAnsi" w:cstheme="minorHAnsi"/>
        </w:rPr>
        <w:t>Sprzedający zapewnia autoryzowany serwis</w:t>
      </w:r>
      <w:r w:rsidR="0063540D" w:rsidRPr="0063540D">
        <w:rPr>
          <w:rFonts w:asciiTheme="minorHAnsi" w:hAnsiTheme="minorHAnsi" w:cstheme="minorHAnsi"/>
        </w:rPr>
        <w:t>.</w:t>
      </w:r>
    </w:p>
    <w:p w14:paraId="137BFC05" w14:textId="61DC8746" w:rsidR="00002187" w:rsidRPr="00A22A37" w:rsidRDefault="00027674"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10. </w:t>
      </w:r>
      <w:r w:rsidR="009F7E81" w:rsidRPr="00A22A37">
        <w:rPr>
          <w:rFonts w:asciiTheme="minorHAnsi" w:hAnsiTheme="minorHAnsi" w:cstheme="minorHAnsi"/>
        </w:rPr>
        <w:t>Instrukcje obsługi urządzenia w języku polskim oraz w języku angielskim (jeżeli posiada) – dostarczona wraz z urządzeniami w formie papierowej oraz elektronicznej.</w:t>
      </w:r>
    </w:p>
    <w:p w14:paraId="0FD666AC" w14:textId="00CFAF72" w:rsidR="009F7E81" w:rsidRPr="00A22A37" w:rsidRDefault="0025157D"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11. </w:t>
      </w:r>
      <w:r w:rsidR="009F7E81" w:rsidRPr="00A22A37">
        <w:rPr>
          <w:rFonts w:asciiTheme="minorHAnsi" w:hAnsiTheme="minorHAnsi" w:cstheme="minorHAnsi"/>
        </w:rPr>
        <w:t>Sprzedający przeprowadzi szkolenia w zakresie obsługi i użytkowania sprzętu będącego przedmiotem zamówienia.</w:t>
      </w:r>
    </w:p>
    <w:p w14:paraId="7F362C03" w14:textId="6E372F86" w:rsidR="009F7E81" w:rsidRPr="00A22A37" w:rsidRDefault="0025157D" w:rsidP="00E941C6">
      <w:pPr>
        <w:spacing w:line="300" w:lineRule="atLeast"/>
        <w:ind w:left="426"/>
        <w:jc w:val="both"/>
        <w:rPr>
          <w:rFonts w:asciiTheme="minorHAnsi" w:hAnsiTheme="minorHAnsi" w:cstheme="minorHAnsi"/>
        </w:rPr>
      </w:pPr>
      <w:r w:rsidRPr="00A22A37">
        <w:rPr>
          <w:rFonts w:asciiTheme="minorHAnsi" w:hAnsiTheme="minorHAnsi" w:cstheme="minorHAnsi"/>
        </w:rPr>
        <w:t xml:space="preserve">12. </w:t>
      </w:r>
      <w:r w:rsidR="009F7E81" w:rsidRPr="00A22A37">
        <w:rPr>
          <w:rFonts w:asciiTheme="minorHAnsi" w:hAnsiTheme="minorHAnsi" w:cstheme="minorHAnsi"/>
        </w:rPr>
        <w:t xml:space="preserve">W każdym przypadku, gdy Kupujący opisuje przedmiot umowy poprzez wskazanie znaków towarowych lub poprzez odniesienie do norm, europejskich ocen technicznych, aprobat, specyfikacji technicznych i/lub systemów, referencji technicznych, Kupujący dopuszcza rozwiązania równoważne z opisanymi. Równoważne rozwiązania oferowane przez Sprzedającego będą miały co najmniej takie same lub lepsze parametry techniczne i funkcjonalne, co najmniej w zakresie opisanym w każdej z norm i nie będą obniżały standardów ustalonych przez Kupującego. Przez pojęcie „równoważność" rozwiązania rozumie się w szczególności: wykazanie, że oferowane rozwiązanie posiada co najmniej takie same lub lepsze – opisane w </w:t>
      </w:r>
      <w:r w:rsidR="009F7E81" w:rsidRPr="00A22A37">
        <w:rPr>
          <w:rFonts w:asciiTheme="minorHAnsi" w:hAnsiTheme="minorHAnsi" w:cstheme="minorHAnsi"/>
        </w:rPr>
        <w:lastRenderedPageBreak/>
        <w:t>danej normie – parametry techniczne i cechy jakości funkcjonalnej, które odnoszą się do wartości funkcjonalnych przedmiotu zamówienia, właściwych dla materiału, komponentu, użytego produktu, takich jak: funkcjonalność, wydajność, komfort obsługi, bezpieczeństwo, komfort użytkowania, oraz cechy opisujące cechy fizyczne przedmiotu zamówienia. Sprzedający, który powołuje się na rozwiązania równoważne, zobowiązany jest wykazać, że oferowane przez niego dostawy spełniają wymagania określone przez Kupującego.</w:t>
      </w:r>
    </w:p>
    <w:p w14:paraId="03C21E2F" w14:textId="77777777" w:rsidR="00455808" w:rsidRPr="00A22A37" w:rsidRDefault="0025157D" w:rsidP="00455808">
      <w:pPr>
        <w:spacing w:line="300" w:lineRule="atLeast"/>
        <w:ind w:left="426"/>
        <w:jc w:val="both"/>
        <w:rPr>
          <w:rFonts w:asciiTheme="minorHAnsi" w:hAnsiTheme="minorHAnsi" w:cstheme="minorHAnsi"/>
        </w:rPr>
      </w:pPr>
      <w:r w:rsidRPr="00A22A37">
        <w:rPr>
          <w:rFonts w:asciiTheme="minorHAnsi" w:hAnsiTheme="minorHAnsi" w:cstheme="minorHAnsi"/>
        </w:rPr>
        <w:t xml:space="preserve">13. </w:t>
      </w:r>
      <w:r w:rsidR="009F7E81" w:rsidRPr="00A22A37">
        <w:rPr>
          <w:rFonts w:asciiTheme="minorHAnsi" w:hAnsiTheme="minorHAnsi" w:cstheme="minorHAnsi"/>
        </w:rPr>
        <w:t>Kupujący dopuszcza możliwość zaoferowania rozwiązań równoważnych, tj. innych niż wskazane w dokumentacji zamówienia lub formularzu ofertowym, pod warunkiem, że spełniają one wszystkie wymagania techniczne, funkcjonalne i użytkowe określone przez Kupującego. W przypadku zaoferowania rozwiązania równoważnego, Sprzedający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Kupującego.</w:t>
      </w:r>
    </w:p>
    <w:p w14:paraId="7E717F20" w14:textId="66F5736C" w:rsidR="00455808" w:rsidRPr="00A22A37" w:rsidRDefault="00455808" w:rsidP="00455808">
      <w:pPr>
        <w:spacing w:line="300" w:lineRule="atLeast"/>
        <w:ind w:left="426"/>
        <w:jc w:val="both"/>
        <w:rPr>
          <w:rFonts w:asciiTheme="minorHAnsi" w:hAnsiTheme="minorHAnsi" w:cstheme="minorHAnsi"/>
        </w:rPr>
      </w:pPr>
      <w:r w:rsidRPr="00A22A37">
        <w:rPr>
          <w:rFonts w:asciiTheme="minorHAnsi" w:hAnsiTheme="minorHAnsi" w:cstheme="minorHAnsi"/>
        </w:rPr>
        <w:t xml:space="preserve">14. </w:t>
      </w:r>
      <w:r w:rsidR="00B16B21" w:rsidRPr="00A22A37">
        <w:rPr>
          <w:rFonts w:asciiTheme="minorHAnsi" w:hAnsiTheme="minorHAnsi" w:cstheme="minorHAnsi"/>
        </w:rPr>
        <w:t xml:space="preserve">Zamawiający wymaga, </w:t>
      </w:r>
      <w:r w:rsidR="009F7E81" w:rsidRPr="00A22A37">
        <w:rPr>
          <w:rFonts w:asciiTheme="minorHAnsi" w:hAnsiTheme="minorHAnsi" w:cstheme="minorHAnsi"/>
        </w:rPr>
        <w:t>aby Przedmiot Zamówienia spełniał zasadę DNSH (nie czyń poważnej szkody), w rozumieniu art. 17 rozporządzenia (UE) nr 2020/852</w:t>
      </w:r>
      <w:r w:rsidR="00E4485D" w:rsidRPr="00A22A37">
        <w:rPr>
          <w:rFonts w:asciiTheme="minorHAnsi" w:hAnsiTheme="minorHAnsi" w:cstheme="minorHAnsi"/>
        </w:rPr>
        <w:t xml:space="preserve">, </w:t>
      </w:r>
      <w:r w:rsidRPr="00A22A37">
        <w:rPr>
          <w:rFonts w:asciiTheme="minorHAnsi" w:hAnsiTheme="minorHAnsi" w:cstheme="minorHAnsi"/>
        </w:rPr>
        <w:t>oraz spełnia następujące warunki:</w:t>
      </w:r>
      <w:r w:rsidRPr="00A22A37">
        <w:rPr>
          <w:rFonts w:asciiTheme="minorHAnsi" w:hAnsiTheme="minorHAnsi" w:cstheme="minorHAnsi"/>
        </w:rPr>
        <w:br/>
      </w:r>
    </w:p>
    <w:p w14:paraId="6326FD10" w14:textId="357C4919"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Nie powoduje znacznych emisji gazów cieplarnianych i działa w sposób energooszczędny – urządzenie wyposażone jest w tryby ograniczania zużycia energii (stand-by, automatyczne wyłączanie) i nie przekracza dopuszczalnych progów zużycia energii dla danego typu aparatury</w:t>
      </w:r>
      <w:r w:rsidR="00606609" w:rsidRPr="00A22A37">
        <w:rPr>
          <w:rFonts w:cstheme="minorHAnsi"/>
          <w:sz w:val="20"/>
          <w:szCs w:val="20"/>
          <w:lang w:val="pl-PL"/>
        </w:rPr>
        <w:t xml:space="preserve"> – jeżeli dotyczy</w:t>
      </w:r>
    </w:p>
    <w:p w14:paraId="69C73430" w14:textId="77777777"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Nie powoduje istotnych szkód w zakresie adaptacji do zmian klimatu – sprzęt jest odporny na warunki środowiskowe w zakresie wymaganym przez normy techniczne, w tym na zmiany temperatury i wilgotności.</w:t>
      </w:r>
    </w:p>
    <w:p w14:paraId="5A2B7628" w14:textId="49E03012"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 xml:space="preserve">Wspiera gospodarkę o obiegu zamkniętym – sprzęt zawiera modułową konstrukcję ułatwiającą demontaż, naprawy oraz recykling; </w:t>
      </w:r>
      <w:r w:rsidR="006E2C92" w:rsidRPr="00A22A37">
        <w:rPr>
          <w:rFonts w:cstheme="minorHAnsi"/>
          <w:sz w:val="20"/>
          <w:szCs w:val="20"/>
          <w:lang w:val="pl-PL"/>
        </w:rPr>
        <w:t>Producent posiada normę ISO 140001</w:t>
      </w:r>
      <w:r w:rsidR="00936FCD" w:rsidRPr="00A22A37">
        <w:rPr>
          <w:rFonts w:cstheme="minorHAnsi"/>
          <w:sz w:val="20"/>
          <w:szCs w:val="20"/>
          <w:lang w:val="pl-PL"/>
        </w:rPr>
        <w:t>.</w:t>
      </w:r>
    </w:p>
    <w:p w14:paraId="5060BE16" w14:textId="5329BDBB"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 xml:space="preserve">Nie prowadzi do znacznego zanieczyszczenia powietrza, gleby ani wód – urządzenie nie emituje substancji niebezpiecznych w trakcie użytkowania, nie zawiera freonów ani innych związków z listy HFC/CFC, </w:t>
      </w:r>
    </w:p>
    <w:p w14:paraId="2A693EDD" w14:textId="77777777" w:rsidR="00455808" w:rsidRPr="00A22A37" w:rsidRDefault="00455808" w:rsidP="00455808">
      <w:pPr>
        <w:pStyle w:val="Listanumerowana"/>
        <w:tabs>
          <w:tab w:val="num" w:pos="360"/>
        </w:tabs>
        <w:ind w:left="360" w:hanging="360"/>
        <w:jc w:val="both"/>
        <w:rPr>
          <w:rFonts w:cstheme="minorHAnsi"/>
          <w:sz w:val="20"/>
          <w:szCs w:val="20"/>
          <w:lang w:val="pl-PL"/>
        </w:rPr>
      </w:pPr>
      <w:r w:rsidRPr="00A22A37">
        <w:rPr>
          <w:rFonts w:cstheme="minorHAnsi"/>
          <w:sz w:val="20"/>
          <w:szCs w:val="20"/>
          <w:lang w:val="pl-PL"/>
        </w:rPr>
        <w:t>Nie szkodzi bioróżnorodności i ekosystemom – produkcja i użytkowanie sprzętu nie prowadzi do degradacji ekosystemów, a zastosowane materiały pochodzą z legalnych i zrównoważonych źródeł.</w:t>
      </w:r>
    </w:p>
    <w:p w14:paraId="6695FB88" w14:textId="229D7B34" w:rsidR="009F7E81" w:rsidRPr="00A22A37" w:rsidRDefault="009F7E81" w:rsidP="00E941C6">
      <w:pPr>
        <w:spacing w:line="300" w:lineRule="atLeast"/>
        <w:ind w:left="426"/>
        <w:jc w:val="both"/>
        <w:rPr>
          <w:rFonts w:asciiTheme="minorHAnsi" w:hAnsiTheme="minorHAnsi" w:cstheme="minorHAnsi"/>
        </w:rPr>
      </w:pPr>
    </w:p>
    <w:p w14:paraId="1B30C64E" w14:textId="77777777" w:rsidR="004C6032" w:rsidRPr="00A22A37" w:rsidRDefault="00216367" w:rsidP="006570D9">
      <w:pPr>
        <w:pStyle w:val="Akapitzlist"/>
        <w:widowControl w:val="0"/>
        <w:numPr>
          <w:ilvl w:val="0"/>
          <w:numId w:val="1"/>
        </w:numPr>
        <w:tabs>
          <w:tab w:val="left" w:pos="851"/>
        </w:tabs>
        <w:autoSpaceDE w:val="0"/>
        <w:spacing w:after="0" w:line="300" w:lineRule="atLeast"/>
        <w:ind w:left="426" w:hanging="426"/>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Termin </w:t>
      </w:r>
      <w:r w:rsidR="00E70B35" w:rsidRPr="00A22A37">
        <w:rPr>
          <w:rFonts w:asciiTheme="minorHAnsi" w:hAnsiTheme="minorHAnsi" w:cstheme="minorHAnsi"/>
          <w:color w:val="auto"/>
          <w:sz w:val="20"/>
          <w:szCs w:val="20"/>
        </w:rPr>
        <w:t>wykonania</w:t>
      </w:r>
      <w:r w:rsidRPr="00A22A37">
        <w:rPr>
          <w:rFonts w:asciiTheme="minorHAnsi" w:hAnsiTheme="minorHAnsi" w:cstheme="minorHAnsi"/>
          <w:color w:val="auto"/>
          <w:sz w:val="20"/>
          <w:szCs w:val="20"/>
        </w:rPr>
        <w:t xml:space="preserve"> zamówienia</w:t>
      </w:r>
      <w:r w:rsidR="00813EB8" w:rsidRPr="00A22A37">
        <w:rPr>
          <w:rFonts w:asciiTheme="minorHAnsi" w:hAnsiTheme="minorHAnsi" w:cstheme="minorHAnsi"/>
          <w:color w:val="auto"/>
          <w:sz w:val="20"/>
          <w:szCs w:val="20"/>
        </w:rPr>
        <w:t>.</w:t>
      </w:r>
    </w:p>
    <w:p w14:paraId="1FBECFE7" w14:textId="58E55EE1" w:rsidR="00F64FD6" w:rsidRPr="00A22A37" w:rsidRDefault="00347B40" w:rsidP="006D74D4">
      <w:pPr>
        <w:spacing w:line="300" w:lineRule="atLeast"/>
        <w:ind w:left="426"/>
        <w:jc w:val="both"/>
        <w:rPr>
          <w:rFonts w:asciiTheme="minorHAnsi" w:hAnsiTheme="minorHAnsi" w:cstheme="minorHAnsi"/>
          <w:strike/>
        </w:rPr>
      </w:pPr>
      <w:r w:rsidRPr="00A22A37">
        <w:rPr>
          <w:rFonts w:asciiTheme="minorHAnsi" w:hAnsiTheme="minorHAnsi" w:cstheme="minorHAnsi"/>
          <w:bCs/>
          <w:iCs/>
        </w:rPr>
        <w:t xml:space="preserve">Przedmiot zamówienia realizowany będzie </w:t>
      </w:r>
      <w:r w:rsidR="00072C5D" w:rsidRPr="00A22A37">
        <w:rPr>
          <w:rFonts w:asciiTheme="minorHAnsi" w:hAnsiTheme="minorHAnsi" w:cstheme="minorHAnsi"/>
          <w:bCs/>
          <w:iCs/>
        </w:rPr>
        <w:t>następującym terminie:</w:t>
      </w:r>
      <w:r w:rsidR="006D74D4" w:rsidRPr="00A22A37">
        <w:rPr>
          <w:rFonts w:asciiTheme="minorHAnsi" w:hAnsiTheme="minorHAnsi" w:cstheme="minorHAnsi"/>
          <w:bCs/>
          <w:iCs/>
        </w:rPr>
        <w:t xml:space="preserve"> </w:t>
      </w:r>
      <w:r w:rsidR="00DC54C4">
        <w:rPr>
          <w:rFonts w:asciiTheme="minorHAnsi" w:hAnsiTheme="minorHAnsi" w:cstheme="minorHAnsi"/>
          <w:bCs/>
          <w:iCs/>
        </w:rPr>
        <w:t>6 tygodni</w:t>
      </w:r>
      <w:r w:rsidR="009921C1" w:rsidRPr="00A22A37">
        <w:rPr>
          <w:rFonts w:asciiTheme="minorHAnsi" w:hAnsiTheme="minorHAnsi" w:cstheme="minorHAnsi"/>
          <w:bCs/>
          <w:iCs/>
        </w:rPr>
        <w:t xml:space="preserve"> </w:t>
      </w:r>
      <w:r w:rsidR="00F64FD6" w:rsidRPr="00A22A37">
        <w:rPr>
          <w:rFonts w:asciiTheme="minorHAnsi" w:hAnsiTheme="minorHAnsi" w:cstheme="minorHAnsi"/>
          <w:bCs/>
        </w:rPr>
        <w:t>od dnia zawarcia umowy.</w:t>
      </w:r>
    </w:p>
    <w:p w14:paraId="19CDCB59" w14:textId="77777777" w:rsidR="00A767C2" w:rsidRPr="00A22A37" w:rsidRDefault="00A767C2" w:rsidP="00E941C6">
      <w:pPr>
        <w:spacing w:line="300" w:lineRule="atLeast"/>
        <w:jc w:val="both"/>
        <w:rPr>
          <w:rFonts w:asciiTheme="minorHAnsi" w:hAnsiTheme="minorHAnsi" w:cstheme="minorHAnsi"/>
          <w:bCs/>
          <w:iCs/>
        </w:rPr>
      </w:pPr>
    </w:p>
    <w:p w14:paraId="35A815C2" w14:textId="3E7B97A8" w:rsidR="00090E2D" w:rsidRPr="00A22A37" w:rsidRDefault="00A767C2" w:rsidP="00E941C6">
      <w:pPr>
        <w:spacing w:line="300" w:lineRule="atLeast"/>
        <w:jc w:val="both"/>
        <w:rPr>
          <w:rFonts w:asciiTheme="minorHAnsi" w:hAnsiTheme="minorHAnsi" w:cstheme="minorHAnsi"/>
          <w:b/>
          <w:iCs/>
        </w:rPr>
      </w:pPr>
      <w:r w:rsidRPr="00A22A37">
        <w:rPr>
          <w:rFonts w:asciiTheme="minorHAnsi" w:hAnsiTheme="minorHAnsi" w:cstheme="minorHAnsi"/>
          <w:b/>
          <w:iCs/>
        </w:rPr>
        <w:t xml:space="preserve">VI. </w:t>
      </w:r>
      <w:r w:rsidR="00427B93" w:rsidRPr="00A22A37">
        <w:rPr>
          <w:rFonts w:asciiTheme="minorHAnsi" w:hAnsiTheme="minorHAnsi" w:cstheme="minorHAnsi"/>
          <w:b/>
          <w:iCs/>
        </w:rPr>
        <w:t xml:space="preserve">  M</w:t>
      </w:r>
      <w:r w:rsidRPr="00A22A37">
        <w:rPr>
          <w:rFonts w:asciiTheme="minorHAnsi" w:hAnsiTheme="minorHAnsi" w:cstheme="minorHAnsi"/>
          <w:b/>
          <w:iCs/>
        </w:rPr>
        <w:t>iejsce realizacji zamówienia</w:t>
      </w:r>
    </w:p>
    <w:p w14:paraId="5DC2FFBE" w14:textId="77777777" w:rsidR="002B3FCD" w:rsidRPr="00A22A37" w:rsidRDefault="00090E2D" w:rsidP="00E941C6">
      <w:pPr>
        <w:spacing w:line="300" w:lineRule="atLeast"/>
        <w:jc w:val="both"/>
        <w:rPr>
          <w:rFonts w:asciiTheme="minorHAnsi" w:hAnsiTheme="minorHAnsi" w:cstheme="minorHAnsi"/>
          <w:bCs/>
          <w:iCs/>
        </w:rPr>
      </w:pPr>
      <w:proofErr w:type="spellStart"/>
      <w:r w:rsidRPr="00A22A37">
        <w:rPr>
          <w:rFonts w:asciiTheme="minorHAnsi" w:hAnsiTheme="minorHAnsi" w:cstheme="minorHAnsi"/>
          <w:bCs/>
          <w:iCs/>
        </w:rPr>
        <w:t>Medicall</w:t>
      </w:r>
      <w:proofErr w:type="spellEnd"/>
      <w:r w:rsidRPr="00A22A37">
        <w:rPr>
          <w:rFonts w:asciiTheme="minorHAnsi" w:hAnsiTheme="minorHAnsi" w:cstheme="minorHAnsi"/>
          <w:bCs/>
          <w:iCs/>
        </w:rPr>
        <w:t xml:space="preserve"> Sp. z o.o. sp. K. 97-300 Piotrków Trybunalski, ul. Wojska Polskiego </w:t>
      </w:r>
    </w:p>
    <w:p w14:paraId="7493E498" w14:textId="77777777" w:rsidR="002B3FCD" w:rsidRPr="00A22A37" w:rsidRDefault="002B3FCD" w:rsidP="00E941C6">
      <w:pPr>
        <w:spacing w:line="300" w:lineRule="atLeast"/>
        <w:jc w:val="both"/>
        <w:rPr>
          <w:rFonts w:asciiTheme="minorHAnsi" w:hAnsiTheme="minorHAnsi" w:cstheme="minorHAnsi"/>
          <w:bCs/>
          <w:iCs/>
        </w:rPr>
      </w:pPr>
    </w:p>
    <w:p w14:paraId="4329A9C7" w14:textId="77777777" w:rsidR="00E16282" w:rsidRPr="00A22A37" w:rsidRDefault="00E16282"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iCs/>
        </w:rPr>
      </w:pPr>
    </w:p>
    <w:p w14:paraId="066C5F07" w14:textId="570295A8" w:rsidR="00E16282" w:rsidRPr="00A22A37" w:rsidRDefault="002B3FC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b/>
          <w:iCs/>
        </w:rPr>
        <w:t>VII</w:t>
      </w:r>
      <w:r w:rsidR="00427B93" w:rsidRPr="00A22A37">
        <w:rPr>
          <w:rFonts w:asciiTheme="minorHAnsi" w:hAnsiTheme="minorHAnsi" w:cstheme="minorHAnsi"/>
          <w:b/>
          <w:iCs/>
        </w:rPr>
        <w:t xml:space="preserve">.  </w:t>
      </w:r>
      <w:r w:rsidRPr="00A22A37">
        <w:rPr>
          <w:rFonts w:asciiTheme="minorHAnsi" w:hAnsiTheme="minorHAnsi" w:cstheme="minorHAnsi"/>
          <w:b/>
          <w:iCs/>
        </w:rPr>
        <w:t>Warunki udziału w postępowaniu i podstawy wykluczenia</w:t>
      </w:r>
      <w:r w:rsidR="00774C76" w:rsidRPr="00A22A37">
        <w:rPr>
          <w:rFonts w:asciiTheme="minorHAnsi" w:hAnsiTheme="minorHAnsi" w:cstheme="minorHAnsi"/>
          <w:b/>
        </w:rPr>
        <w:t xml:space="preserve"> </w:t>
      </w:r>
    </w:p>
    <w:p w14:paraId="43DD6A71" w14:textId="128A5BA0" w:rsidR="00E71DD8" w:rsidRPr="00A22A37" w:rsidRDefault="00E71DD8" w:rsidP="00E941C6">
      <w:pPr>
        <w:spacing w:line="300" w:lineRule="atLeast"/>
        <w:ind w:left="426"/>
        <w:jc w:val="both"/>
        <w:rPr>
          <w:rFonts w:asciiTheme="minorHAnsi" w:hAnsiTheme="minorHAnsi" w:cstheme="minorHAnsi"/>
        </w:rPr>
      </w:pPr>
    </w:p>
    <w:p w14:paraId="37912664" w14:textId="77777777" w:rsidR="007A6E97" w:rsidRPr="00A22A37" w:rsidRDefault="007A6E97" w:rsidP="00E941C6">
      <w:pPr>
        <w:autoSpaceDE w:val="0"/>
        <w:autoSpaceDN w:val="0"/>
        <w:adjustRightInd w:val="0"/>
        <w:spacing w:line="300" w:lineRule="atLeast"/>
        <w:rPr>
          <w:rFonts w:asciiTheme="minorHAnsi" w:hAnsiTheme="minorHAnsi" w:cstheme="minorHAnsi"/>
          <w:b/>
          <w:bCs/>
        </w:rPr>
      </w:pPr>
      <w:r w:rsidRPr="00A22A37">
        <w:rPr>
          <w:rFonts w:asciiTheme="minorHAnsi" w:hAnsiTheme="minorHAnsi" w:cstheme="minorHAnsi"/>
          <w:b/>
          <w:bCs/>
        </w:rPr>
        <w:t>WARUNKI UDZIAŁU W POSTĘPOWANIU</w:t>
      </w:r>
    </w:p>
    <w:p w14:paraId="3A23F55B"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O udzielenie zamówienia mogą ubiegać się Sprzedający, którzy spełniają następujące warunki:</w:t>
      </w:r>
    </w:p>
    <w:p w14:paraId="10886600"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u w:val="single"/>
        </w:rPr>
      </w:pPr>
      <w:r w:rsidRPr="00A22A37">
        <w:rPr>
          <w:rFonts w:asciiTheme="minorHAnsi" w:hAnsiTheme="minorHAnsi" w:cstheme="minorHAnsi"/>
          <w:i/>
          <w:iCs/>
          <w:u w:val="single"/>
        </w:rPr>
        <w:t>Sposób oceny poszczególnych poniższych warunków:</w:t>
      </w:r>
    </w:p>
    <w:p w14:paraId="5BBDBB7B"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3BAD7069"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1) uprawnień do wykonywania określonej działalności lub czynności</w:t>
      </w:r>
    </w:p>
    <w:p w14:paraId="07BE42C4"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dysponuje uprawnieniami niezbędnymi do prawidłowej realizacji zamówienia.</w:t>
      </w:r>
    </w:p>
    <w:p w14:paraId="29140BC8"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2) wiedzy i doświadczenia</w:t>
      </w:r>
    </w:p>
    <w:p w14:paraId="0114C27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lastRenderedPageBreak/>
        <w:t>Kupujący uzna, że Sprzedający spełnia niniejszy warunek, jeżeli złoży oświadczenie, że posiada doświadczenie w realizacji dostaw zamówień o zbliżonych parametrach co przedmiot zamówienia.</w:t>
      </w:r>
    </w:p>
    <w:p w14:paraId="147400CE"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3) potencjału technicznego</w:t>
      </w:r>
    </w:p>
    <w:p w14:paraId="414FA891"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dysponuje zapleczem technicznym niezbędnym do prawidłowego wykonania zamówienia.</w:t>
      </w:r>
    </w:p>
    <w:p w14:paraId="28029DD4"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4) osób zdolnych do wykonania zamówienia</w:t>
      </w:r>
    </w:p>
    <w:p w14:paraId="076D9367"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dysponuje personelem posiadającym kwalifikacje niezbędne do prawidłowej realizacji zamówienia.</w:t>
      </w:r>
    </w:p>
    <w:p w14:paraId="11BC918A" w14:textId="77777777" w:rsidR="007A6E97" w:rsidRPr="00A22A37" w:rsidRDefault="007A6E97" w:rsidP="00E941C6">
      <w:pPr>
        <w:autoSpaceDE w:val="0"/>
        <w:autoSpaceDN w:val="0"/>
        <w:adjustRightInd w:val="0"/>
        <w:spacing w:line="300" w:lineRule="atLeast"/>
        <w:jc w:val="both"/>
        <w:rPr>
          <w:rFonts w:asciiTheme="minorHAnsi" w:hAnsiTheme="minorHAnsi" w:cstheme="minorHAnsi"/>
          <w:b/>
          <w:bCs/>
        </w:rPr>
      </w:pPr>
      <w:r w:rsidRPr="00A22A37">
        <w:rPr>
          <w:rFonts w:asciiTheme="minorHAnsi" w:hAnsiTheme="minorHAnsi" w:cstheme="minorHAnsi"/>
          <w:b/>
          <w:bCs/>
        </w:rPr>
        <w:t>5)</w:t>
      </w:r>
      <w:r w:rsidRPr="00A22A37">
        <w:rPr>
          <w:rFonts w:asciiTheme="minorHAnsi" w:hAnsiTheme="minorHAnsi" w:cstheme="minorHAnsi"/>
        </w:rPr>
        <w:t xml:space="preserve"> </w:t>
      </w:r>
      <w:r w:rsidRPr="00A22A37">
        <w:rPr>
          <w:rFonts w:asciiTheme="minorHAnsi" w:hAnsiTheme="minorHAnsi" w:cstheme="minorHAnsi"/>
          <w:b/>
          <w:bCs/>
        </w:rPr>
        <w:t>sytuacji ekonomicznej lub finansowej</w:t>
      </w:r>
    </w:p>
    <w:p w14:paraId="0A281AA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Kupujący uzna, że Sprzedający spełnia niniejszy warunek, jeżeli złoży oświadczenie, że znajduje się w sytuacji ekonomicznej i finansowej zapewniającej prawidłową realizację zamówienia, w szczególności nie znajduje się w stanie upadłości, restrukturyzacji lub likwidacji.</w:t>
      </w:r>
    </w:p>
    <w:p w14:paraId="0AFD19E5" w14:textId="77777777" w:rsidR="00916D83" w:rsidRDefault="00916D83"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EBDC9C2" w14:textId="04DC1ACF" w:rsidR="007A6E97" w:rsidRPr="00A22A37" w:rsidRDefault="007A6E97"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Kupujący zastrzega sobie prawo żądania dokumentów potwierdzających treść złożonych oświadczeń.</w:t>
      </w:r>
    </w:p>
    <w:p w14:paraId="1D05D0C1" w14:textId="77777777" w:rsidR="00DB6DAB" w:rsidRPr="00A22A37" w:rsidRDefault="00DB6DAB"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5907276"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Poleganie na zasobach innych podmiotów.</w:t>
      </w:r>
    </w:p>
    <w:p w14:paraId="41841F5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1) Sprzedający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04B40E6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2) Sprzedający,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Sprzedający realizując zamówienie, będzie dysponował niezbędnymi zasobami tych podmiotów.</w:t>
      </w:r>
    </w:p>
    <w:p w14:paraId="0A9A24B2"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Powyższy dokument składany jest w oryginale w postaci dokumentu elektronicznego lub w elektronicznej kopii dokumentu, podpisany przez podmiot udostępniający zasoby.</w:t>
      </w:r>
    </w:p>
    <w:p w14:paraId="567E83E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3) Kupujący ocenia, czy udostępniane Sprzedającemu przez podmioty udostępniające zasoby zdolności techniczne lub zawodowe lub ich sytuacja finansowa lub ekonomiczna, pozwalają na wykazanie przez Sprzedającego spełniania warunków udziału w postępowaniu, o których mowa w art. 112 ust. 2 pkt 3 i 4 ustawy PZP, a także bada, czy nie zachodzą, wobec tego podmiotu podstawy wykluczenia, które zostały przewidziane względem Sprzedającego.</w:t>
      </w:r>
    </w:p>
    <w:p w14:paraId="4E95FF97"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4) W odniesieniu do warunków dotyczących wykształcenia, kwalifikacji zawodowych lub doświadczenia, Sprzedający może polegać na zdolnościach podmiotów udostępniających zasoby, jeśli podmioty te wykonają roboty budowlane lub usługi, do realizacji których te zdolności są wymagane.</w:t>
      </w:r>
    </w:p>
    <w:p w14:paraId="6B7B2E2D"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5) Podmiot, który zobowiązał się do udostępnienia zasobów, odpowiada solidarnie z Sprzedającym, który polega na jego sytuacji finansowej lub ekonomicznej, za szkodę poniesioną przez Kupującego powstałą wskutek nieudostępnienia tych zasobów, chyba że za nieudostępnienie zasobów podmiot ten nie ponosi winy.</w:t>
      </w:r>
    </w:p>
    <w:p w14:paraId="6FA76AE2"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6) Jeżeli zdolności techniczne lub zawodowe, sytuacja ekonomiczna lub finansowa podmiotu udostępniającego zasoby nie potwierdzają spełniania przez Sprzedającego warunków udziału w postępowaniu lub zachodzą, wobec tego podmiotu podstawy wykluczenia, Kupujący żąda, aby Sprzedający w terminie określonym przez Kupującego zastąpił ten podmiot innym podmiotem lub podmiotami albo wykazał, że samodzielnie spełnia warunki udziału w postępowaniu.</w:t>
      </w:r>
    </w:p>
    <w:p w14:paraId="04BC47BB"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7) Sprzedający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6188C8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p>
    <w:p w14:paraId="36D2F3DA"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Sprzedający wspólnie ubiegający się o udzielenie zamówienia.</w:t>
      </w:r>
    </w:p>
    <w:p w14:paraId="55E1B481"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1) Sprzedający mogą wspólnie ubiegać się o udzielenie zamówienia, pod warunkiem spełnienia następujących wymagań:</w:t>
      </w:r>
    </w:p>
    <w:p w14:paraId="4ED6AF8D"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a) Sprzedający występujący wspólnie są zobowiązani do ustanowienia pełnomocnika do reprezentowania ich w postępowaniu albo do reprezentowania ich w postępowaniu i zawarcia umowy w sprawie przedmiotowego zamówienia publicznego;</w:t>
      </w:r>
    </w:p>
    <w:p w14:paraId="1D198346"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b) pełnomocnictwo albo inny dokument potwierdzający umocowanie do reprezentowania w postępowaniu albo do reprezentowania w postępowaniu i zawarcia umowy w sprawie przedmiotowego zamówienia publicznego;</w:t>
      </w:r>
    </w:p>
    <w:p w14:paraId="76CDE01B" w14:textId="77777777" w:rsidR="007A6E97" w:rsidRPr="00A22A37"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c) Przepisy dotyczące Sprzedającego stosuje się odpowiednio do Sprzedających wspólnie ubiegających się o udzielenie zamówienia;</w:t>
      </w:r>
    </w:p>
    <w:p w14:paraId="531B572E" w14:textId="77777777" w:rsidR="007A6E97" w:rsidRPr="00A22A37" w:rsidRDefault="007A6E97" w:rsidP="00E941C6">
      <w:pPr>
        <w:pStyle w:val="Akapitzlist"/>
        <w:widowControl w:val="0"/>
        <w:pBdr>
          <w:top w:val="nil"/>
          <w:left w:val="nil"/>
          <w:bottom w:val="nil"/>
          <w:right w:val="nil"/>
          <w:between w:val="nil"/>
        </w:pBdr>
        <w:suppressAutoHyphens/>
        <w:spacing w:after="0" w:line="300" w:lineRule="atLeast"/>
        <w:ind w:left="360"/>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5AEC64CA"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Wszystkie postanowienia zapytania ofertowego dotyczą zarówno Sprzedających krajowych, jak i Sprzedających, którzy mają siedzibę lub miejsce zamieszkania poza granicami Rzeczypospolitej Polskiej</w:t>
      </w:r>
    </w:p>
    <w:p w14:paraId="39E3747F"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p>
    <w:p w14:paraId="65F9012E" w14:textId="77777777" w:rsidR="007A6E97" w:rsidRPr="00A22A37" w:rsidRDefault="007A6E97" w:rsidP="00E941C6">
      <w:pPr>
        <w:autoSpaceDE w:val="0"/>
        <w:autoSpaceDN w:val="0"/>
        <w:adjustRightInd w:val="0"/>
        <w:spacing w:line="300" w:lineRule="atLeast"/>
        <w:rPr>
          <w:rFonts w:asciiTheme="minorHAnsi" w:hAnsiTheme="minorHAnsi" w:cstheme="minorHAnsi"/>
          <w:b/>
          <w:bCs/>
        </w:rPr>
      </w:pPr>
      <w:r w:rsidRPr="00A22A37">
        <w:rPr>
          <w:rFonts w:asciiTheme="minorHAnsi" w:hAnsiTheme="minorHAnsi" w:cstheme="minorHAnsi"/>
          <w:b/>
          <w:bCs/>
        </w:rPr>
        <w:t>PODSTAWY WYKLUCZENIA Z UDZIAŁU W POSTĘPOWANIU</w:t>
      </w:r>
    </w:p>
    <w:p w14:paraId="05AF572A"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Przesłanki wykluczenia:</w:t>
      </w:r>
    </w:p>
    <w:p w14:paraId="32AF9C82"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Z udziału w postępowaniu wykluczone są podmioty powiązane osobowo lub kapitałowo z Kupującym.</w:t>
      </w:r>
    </w:p>
    <w:p w14:paraId="1613EE30"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Przez powiązania kapitałowe lub osobowe rozumie się wzajemne powiązania między Kupującym lub osobami upoważnionymi do zaciągania zobowiązań w imieniu Kupującego, lub osobami wykonującymi w imieniu Kupującego czynności związane z przygotowaniem i przeprowadzaniem procedury wyboru Sprzedającego, polegające w szczególności na:</w:t>
      </w:r>
    </w:p>
    <w:p w14:paraId="15A55B71" w14:textId="77777777" w:rsidR="007A6E97" w:rsidRPr="00A22A37"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A22A37">
        <w:rPr>
          <w:rFonts w:asciiTheme="minorHAnsi" w:hAnsiTheme="minorHAnsi" w:cstheme="minorHAnsi"/>
          <w:b w:val="0"/>
          <w:bCs/>
          <w:color w:val="auto"/>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3B1B3C7" w14:textId="77777777" w:rsidR="007A6E97" w:rsidRPr="00A22A37"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A22A37">
        <w:rPr>
          <w:rFonts w:asciiTheme="minorHAnsi" w:hAnsiTheme="minorHAnsi" w:cstheme="minorHAnsi"/>
          <w:b w:val="0"/>
          <w:bCs/>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Sprzedającym, jego zastępcą prawnym lub członkami organów zarządzających lub organów nadzorczych sprzedających ubiegających się o udzielenie zamówienia,</w:t>
      </w:r>
    </w:p>
    <w:p w14:paraId="534A95D6" w14:textId="77777777" w:rsidR="007A6E97" w:rsidRPr="00A22A37"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A22A37">
        <w:rPr>
          <w:rFonts w:asciiTheme="minorHAnsi" w:hAnsiTheme="minorHAnsi" w:cstheme="minorHAnsi"/>
          <w:b w:val="0"/>
          <w:bCs/>
          <w:color w:val="auto"/>
          <w:sz w:val="20"/>
          <w:szCs w:val="20"/>
        </w:rPr>
        <w:t>pozostawaniu ze Sprzedającym w takim stosunku prawnym lub faktycznym, że istnieje uzasadniona wątpliwość co do ich bezstronności lub niezależności w związku z postępowaniem o udzielenie zamówienia.</w:t>
      </w:r>
    </w:p>
    <w:p w14:paraId="701A0E53" w14:textId="77777777" w:rsidR="004E6393" w:rsidRPr="00A22A37" w:rsidRDefault="004E6393" w:rsidP="00E941C6">
      <w:pPr>
        <w:autoSpaceDE w:val="0"/>
        <w:autoSpaceDN w:val="0"/>
        <w:adjustRightInd w:val="0"/>
        <w:spacing w:line="300" w:lineRule="atLeast"/>
        <w:jc w:val="both"/>
        <w:rPr>
          <w:rFonts w:asciiTheme="minorHAnsi" w:hAnsiTheme="minorHAnsi" w:cstheme="minorHAnsi"/>
          <w:i/>
          <w:iCs/>
        </w:rPr>
      </w:pPr>
    </w:p>
    <w:p w14:paraId="448D9152" w14:textId="21D47F08"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Sposób weryfikacji podstaw/braku podstaw wykluczenia:</w:t>
      </w:r>
    </w:p>
    <w:p w14:paraId="060CCC23"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Ocena spełnienia powyższego warunku nastąpi w formule „spełnia /nie spełnia”. Weryfikacja nastąpi na podstawie oświadczenia Sprzedającego zawartego w Załączniku nr 3 Oświadczenie dotyczące braku powiązań</w:t>
      </w:r>
    </w:p>
    <w:p w14:paraId="340009EC" w14:textId="77777777" w:rsidR="007A6E97" w:rsidRPr="00A22A37"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Z udziału w postępowaniu wykluczone są również podmioty, w stosunku do których zachodzą okoliczności:</w:t>
      </w:r>
    </w:p>
    <w:p w14:paraId="008966D9"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a) opisane w art. 7 ust. 1 ustawy z dnia 13 kwietnia 2022 r. o szczególnych rozwiązaniach w zakresie przeciwdziałania wspieraniu agresji na Ukrainę oraz służących ochronie bezpieczeństwa narodowego;</w:t>
      </w:r>
    </w:p>
    <w:p w14:paraId="323B4A94"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r w:rsidRPr="00A22A37">
        <w:rPr>
          <w:rFonts w:asciiTheme="minorHAnsi" w:hAnsiTheme="minorHAnsi" w:cstheme="minorHAnsi"/>
        </w:rPr>
        <w:t xml:space="preserve">b) 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w:t>
      </w:r>
      <w:r w:rsidRPr="00A22A37">
        <w:rPr>
          <w:rFonts w:asciiTheme="minorHAnsi" w:hAnsiTheme="minorHAnsi" w:cstheme="minorHAnsi"/>
        </w:rPr>
        <w:lastRenderedPageBreak/>
        <w:t>rozporządzenia (UE) nr 833/2014 dotyczącego środków ograniczających w związku z działaniami Rosji destabilizującymi sytuację na Ukrainie (Dz. Urz. UE nr L 111 z 8.04.2022, str. 1, z </w:t>
      </w:r>
      <w:proofErr w:type="spellStart"/>
      <w:r w:rsidRPr="00A22A37">
        <w:rPr>
          <w:rFonts w:asciiTheme="minorHAnsi" w:hAnsiTheme="minorHAnsi" w:cstheme="minorHAnsi"/>
        </w:rPr>
        <w:t>późn</w:t>
      </w:r>
      <w:proofErr w:type="spellEnd"/>
      <w:r w:rsidRPr="00A22A37">
        <w:rPr>
          <w:rFonts w:asciiTheme="minorHAnsi" w:hAnsiTheme="minorHAnsi" w:cstheme="minorHAnsi"/>
        </w:rPr>
        <w:t>. zm.).</w:t>
      </w:r>
    </w:p>
    <w:p w14:paraId="27A8EF01" w14:textId="77777777" w:rsidR="007A6E97" w:rsidRPr="00A22A37" w:rsidRDefault="007A6E97" w:rsidP="00E941C6">
      <w:pPr>
        <w:autoSpaceDE w:val="0"/>
        <w:autoSpaceDN w:val="0"/>
        <w:adjustRightInd w:val="0"/>
        <w:spacing w:line="300" w:lineRule="atLeast"/>
        <w:jc w:val="both"/>
        <w:rPr>
          <w:rFonts w:asciiTheme="minorHAnsi" w:hAnsiTheme="minorHAnsi" w:cstheme="minorHAnsi"/>
        </w:rPr>
      </w:pPr>
    </w:p>
    <w:p w14:paraId="16E5B32C"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Sposób weryfikacji podstaw/braku podstaw wykluczenia:</w:t>
      </w:r>
    </w:p>
    <w:p w14:paraId="05176ADA" w14:textId="77777777" w:rsidR="007A6E97" w:rsidRPr="00A22A37" w:rsidRDefault="007A6E97" w:rsidP="00E941C6">
      <w:pPr>
        <w:autoSpaceDE w:val="0"/>
        <w:autoSpaceDN w:val="0"/>
        <w:adjustRightInd w:val="0"/>
        <w:spacing w:line="300" w:lineRule="atLeast"/>
        <w:jc w:val="both"/>
        <w:rPr>
          <w:rFonts w:asciiTheme="minorHAnsi" w:hAnsiTheme="minorHAnsi" w:cstheme="minorHAnsi"/>
          <w:i/>
          <w:iCs/>
        </w:rPr>
      </w:pPr>
      <w:r w:rsidRPr="00A22A37">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1D686C8F" w14:textId="77777777" w:rsidR="00F35B18" w:rsidRPr="00A22A37" w:rsidRDefault="00F35B18" w:rsidP="00E941C6">
      <w:pPr>
        <w:autoSpaceDE w:val="0"/>
        <w:autoSpaceDN w:val="0"/>
        <w:adjustRightInd w:val="0"/>
        <w:spacing w:line="300" w:lineRule="atLeast"/>
        <w:jc w:val="both"/>
        <w:rPr>
          <w:rFonts w:asciiTheme="minorHAnsi" w:hAnsiTheme="minorHAnsi" w:cstheme="minorHAnsi"/>
          <w:i/>
          <w:iCs/>
        </w:rPr>
      </w:pPr>
    </w:p>
    <w:p w14:paraId="31D24173"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rPr>
      </w:pPr>
    </w:p>
    <w:p w14:paraId="6B78919A" w14:textId="4D524B8A" w:rsidR="004E6393" w:rsidRPr="00A22A37" w:rsidRDefault="004E6393"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b/>
          <w:bCs/>
        </w:rPr>
      </w:pPr>
      <w:r w:rsidRPr="00A22A37">
        <w:rPr>
          <w:rFonts w:asciiTheme="minorHAnsi" w:eastAsia="Calibri" w:hAnsiTheme="minorHAnsi" w:cstheme="minorHAnsi"/>
          <w:b/>
          <w:bCs/>
        </w:rPr>
        <w:t xml:space="preserve">VIII </w:t>
      </w:r>
      <w:r w:rsidR="00F35B18" w:rsidRPr="00A22A37">
        <w:rPr>
          <w:rFonts w:asciiTheme="minorHAnsi" w:eastAsia="Calibri" w:hAnsiTheme="minorHAnsi" w:cstheme="minorHAnsi"/>
          <w:b/>
          <w:bCs/>
        </w:rPr>
        <w:t xml:space="preserve">. </w:t>
      </w:r>
      <w:r w:rsidRPr="00A22A37">
        <w:rPr>
          <w:rFonts w:asciiTheme="minorHAnsi" w:eastAsia="Calibri" w:hAnsiTheme="minorHAnsi" w:cstheme="minorHAnsi"/>
          <w:b/>
          <w:bCs/>
        </w:rPr>
        <w:t xml:space="preserve">Sposób obliczenia ceny </w:t>
      </w:r>
    </w:p>
    <w:p w14:paraId="52ABFC9C" w14:textId="5E3430A6" w:rsidR="007A6E97" w:rsidRPr="00A22A37" w:rsidRDefault="004A5DA3" w:rsidP="00E941C6">
      <w:pPr>
        <w:spacing w:line="300" w:lineRule="atLeast"/>
        <w:rPr>
          <w:rFonts w:asciiTheme="minorHAnsi" w:hAnsiTheme="minorHAnsi" w:cstheme="minorHAnsi"/>
        </w:rPr>
      </w:pPr>
      <w:r w:rsidRPr="00A22A37">
        <w:rPr>
          <w:rFonts w:asciiTheme="minorHAnsi" w:hAnsiTheme="minorHAnsi" w:cstheme="minorHAnsi"/>
        </w:rPr>
        <w:t xml:space="preserve">1. </w:t>
      </w:r>
      <w:r w:rsidR="007A6E97" w:rsidRPr="00A22A37">
        <w:rPr>
          <w:rFonts w:asciiTheme="minorHAnsi" w:hAnsiTheme="minorHAnsi" w:cstheme="minorHAnsi"/>
        </w:rPr>
        <w:t>Cenę należy obliczyć w wartości netto i brutto w walucie PLN i wpisać ją do formularza ofertowego.</w:t>
      </w:r>
    </w:p>
    <w:p w14:paraId="3DA14545" w14:textId="7ABFFB3F" w:rsidR="007A6E97" w:rsidRPr="00A22A37" w:rsidRDefault="004A5DA3" w:rsidP="00E941C6">
      <w:pPr>
        <w:spacing w:line="300" w:lineRule="atLeast"/>
        <w:rPr>
          <w:rFonts w:asciiTheme="minorHAnsi" w:hAnsiTheme="minorHAnsi" w:cstheme="minorHAnsi"/>
        </w:rPr>
      </w:pPr>
      <w:r w:rsidRPr="00A22A37">
        <w:rPr>
          <w:rFonts w:asciiTheme="minorHAnsi" w:hAnsiTheme="minorHAnsi" w:cstheme="minorHAnsi"/>
        </w:rPr>
        <w:t xml:space="preserve">2. </w:t>
      </w:r>
      <w:r w:rsidR="007A6E97" w:rsidRPr="00A22A37">
        <w:rPr>
          <w:rFonts w:asciiTheme="minorHAnsi" w:hAnsiTheme="minorHAnsi" w:cstheme="minorHAnsi"/>
        </w:rPr>
        <w:t>Cena powinna obejmować wszystkie koszty związane wykonaniem przedmiotu zamówienia.</w:t>
      </w:r>
    </w:p>
    <w:p w14:paraId="5420BDDF" w14:textId="452FBEE2" w:rsidR="007A6E97" w:rsidRPr="00A22A37" w:rsidRDefault="004A5DA3" w:rsidP="00E941C6">
      <w:pPr>
        <w:spacing w:line="300" w:lineRule="atLeast"/>
        <w:rPr>
          <w:rFonts w:asciiTheme="minorHAnsi" w:hAnsiTheme="minorHAnsi" w:cstheme="minorHAnsi"/>
        </w:rPr>
      </w:pPr>
      <w:r w:rsidRPr="00A22A37">
        <w:rPr>
          <w:rFonts w:asciiTheme="minorHAnsi" w:hAnsiTheme="minorHAnsi" w:cstheme="minorHAnsi"/>
        </w:rPr>
        <w:t xml:space="preserve">3. </w:t>
      </w:r>
      <w:r w:rsidR="007A6E97" w:rsidRPr="00A22A37">
        <w:rPr>
          <w:rFonts w:asciiTheme="minorHAnsi" w:hAnsiTheme="minorHAnsi" w:cstheme="minorHAnsi"/>
        </w:rPr>
        <w:t>Cena określona w ofercie nie może ulec zmianie w trakcie realizacji umowy, chyba że umowa określi zakres i warunki takiej zmiany.</w:t>
      </w:r>
    </w:p>
    <w:p w14:paraId="1814B60E" w14:textId="57CE9D89" w:rsidR="007A6E97" w:rsidRPr="00A22A37" w:rsidRDefault="004A5DA3" w:rsidP="00E941C6">
      <w:pPr>
        <w:spacing w:line="300" w:lineRule="atLeast"/>
        <w:rPr>
          <w:rFonts w:asciiTheme="minorHAnsi" w:hAnsiTheme="minorHAnsi" w:cstheme="minorHAnsi"/>
          <w:b/>
        </w:rPr>
      </w:pPr>
      <w:r w:rsidRPr="00A22A37">
        <w:rPr>
          <w:rFonts w:asciiTheme="minorHAnsi" w:hAnsiTheme="minorHAnsi" w:cstheme="minorHAnsi"/>
        </w:rPr>
        <w:t xml:space="preserve">4. </w:t>
      </w:r>
      <w:r w:rsidR="007A6E97" w:rsidRPr="00A22A37">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Kupującego co do możliwości wykonania przedmiotu zamówienia zgodnie z wymaganiami określonymi w zapytaniu ofertowym, lub wynikającymi z odrębnych przepisów, Kupujący zażąda od Sprzedającego złożenia w wyznaczonym terminie wyjaśnień, w tym złożenia dowodów w zakresie wyliczenia ceny lub kosztu. Kupujący oceni te wyjaśnienia w konsultacji ze Sprzedającym i może odrzucić tę ofertę w przypadku, gdy złożone wyjaśnienia wraz z dowodami nie uzasadniają podanej ceny lub kosztu w tej ofercie.</w:t>
      </w:r>
    </w:p>
    <w:p w14:paraId="6D990023" w14:textId="77777777" w:rsidR="007A6E97" w:rsidRPr="00A22A37" w:rsidRDefault="007A6E97" w:rsidP="00E941C6">
      <w:pPr>
        <w:pBdr>
          <w:top w:val="nil"/>
          <w:left w:val="nil"/>
          <w:bottom w:val="nil"/>
          <w:right w:val="nil"/>
          <w:between w:val="nil"/>
        </w:pBdr>
        <w:spacing w:line="300" w:lineRule="atLeast"/>
        <w:rPr>
          <w:rFonts w:asciiTheme="minorHAnsi" w:hAnsiTheme="minorHAnsi" w:cstheme="minorHAnsi"/>
        </w:rPr>
      </w:pPr>
    </w:p>
    <w:p w14:paraId="28B82899" w14:textId="3204DFC5" w:rsidR="007A6E97" w:rsidRPr="00A22A37" w:rsidRDefault="005827D1" w:rsidP="006570D9">
      <w:pPr>
        <w:pStyle w:val="Akapitzlist"/>
        <w:numPr>
          <w:ilvl w:val="0"/>
          <w:numId w:val="17"/>
        </w:numPr>
        <w:pBdr>
          <w:top w:val="nil"/>
          <w:left w:val="nil"/>
          <w:bottom w:val="nil"/>
          <w:right w:val="nil"/>
          <w:between w:val="nil"/>
        </w:pBdr>
        <w:spacing w:after="0" w:line="300" w:lineRule="atLeast"/>
        <w:textDirection w:val="btLr"/>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Opis kryteriów oceny </w:t>
      </w:r>
      <w:r w:rsidR="0052226B">
        <w:rPr>
          <w:rFonts w:asciiTheme="minorHAnsi" w:hAnsiTheme="minorHAnsi" w:cstheme="minorHAnsi"/>
          <w:color w:val="auto"/>
          <w:sz w:val="20"/>
          <w:szCs w:val="20"/>
        </w:rPr>
        <w:t>we wszystkich częściach</w:t>
      </w:r>
    </w:p>
    <w:p w14:paraId="05D2A5DF" w14:textId="77777777" w:rsidR="005827D1" w:rsidRPr="00A22A37" w:rsidRDefault="005827D1" w:rsidP="00E941C6">
      <w:pPr>
        <w:pStyle w:val="Akapitzlist"/>
        <w:widowControl w:val="0"/>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p>
    <w:p w14:paraId="3BFA4A8D" w14:textId="640DF090" w:rsidR="007A6E97" w:rsidRPr="00A22A37"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A22A37">
        <w:rPr>
          <w:rFonts w:asciiTheme="minorHAnsi" w:hAnsiTheme="minorHAnsi" w:cstheme="minorHAnsi"/>
          <w:color w:val="auto"/>
          <w:sz w:val="20"/>
          <w:szCs w:val="20"/>
        </w:rPr>
        <w:t>Przy ocenianiu ofert Kupujący będzie kierował się następującymi kryteriami:</w:t>
      </w:r>
    </w:p>
    <w:p w14:paraId="0C0ADC51" w14:textId="37D6D1DA"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Cena – </w:t>
      </w:r>
      <w:r w:rsidR="00FB2629" w:rsidRPr="00A22A37">
        <w:rPr>
          <w:rFonts w:asciiTheme="minorHAnsi" w:hAnsiTheme="minorHAnsi" w:cstheme="minorHAnsi"/>
        </w:rPr>
        <w:t>70</w:t>
      </w:r>
      <w:r w:rsidRPr="00A22A37">
        <w:rPr>
          <w:rFonts w:asciiTheme="minorHAnsi" w:hAnsiTheme="minorHAnsi" w:cstheme="minorHAnsi"/>
        </w:rPr>
        <w:t>%</w:t>
      </w:r>
    </w:p>
    <w:p w14:paraId="17B2C1C8" w14:textId="28A5F80B"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Gwarancja – </w:t>
      </w:r>
      <w:r w:rsidR="003B1760" w:rsidRPr="00A22A37">
        <w:rPr>
          <w:rFonts w:asciiTheme="minorHAnsi" w:hAnsiTheme="minorHAnsi" w:cstheme="minorHAnsi"/>
        </w:rPr>
        <w:t>2</w:t>
      </w:r>
      <w:r w:rsidRPr="00A22A37">
        <w:rPr>
          <w:rFonts w:asciiTheme="minorHAnsi" w:hAnsiTheme="minorHAnsi" w:cstheme="minorHAnsi"/>
        </w:rPr>
        <w:t>5%</w:t>
      </w:r>
    </w:p>
    <w:p w14:paraId="624CEAE2" w14:textId="11A9C3C1" w:rsidR="007A6E97" w:rsidRPr="00A22A37" w:rsidRDefault="007A6E97" w:rsidP="00E941C6">
      <w:pPr>
        <w:widowControl w:val="0"/>
        <w:pBdr>
          <w:top w:val="nil"/>
          <w:left w:val="nil"/>
          <w:bottom w:val="nil"/>
          <w:right w:val="nil"/>
          <w:between w:val="nil"/>
        </w:pBdr>
        <w:spacing w:line="300" w:lineRule="atLeast"/>
        <w:ind w:firstLine="708"/>
        <w:jc w:val="both"/>
        <w:outlineLvl w:val="0"/>
        <w:rPr>
          <w:rFonts w:asciiTheme="minorHAnsi" w:hAnsiTheme="minorHAnsi" w:cstheme="minorHAnsi"/>
        </w:rPr>
      </w:pPr>
      <w:r w:rsidRPr="00A22A37">
        <w:rPr>
          <w:rFonts w:asciiTheme="minorHAnsi" w:hAnsiTheme="minorHAnsi" w:cstheme="minorHAnsi"/>
        </w:rPr>
        <w:t>Ekologiczne opakowania produktu</w:t>
      </w:r>
      <w:r w:rsidR="008A3A9F" w:rsidRPr="00A22A37">
        <w:rPr>
          <w:rFonts w:asciiTheme="minorHAnsi" w:hAnsiTheme="minorHAnsi" w:cstheme="minorHAnsi"/>
        </w:rPr>
        <w:t xml:space="preserve"> </w:t>
      </w:r>
      <w:r w:rsidRPr="00A22A37">
        <w:rPr>
          <w:rFonts w:asciiTheme="minorHAnsi" w:hAnsiTheme="minorHAnsi" w:cstheme="minorHAnsi"/>
        </w:rPr>
        <w:t xml:space="preserve">– </w:t>
      </w:r>
      <w:r w:rsidR="008A1BCE" w:rsidRPr="00A22A37">
        <w:rPr>
          <w:rFonts w:asciiTheme="minorHAnsi" w:hAnsiTheme="minorHAnsi" w:cstheme="minorHAnsi"/>
        </w:rPr>
        <w:t>5</w:t>
      </w:r>
      <w:r w:rsidR="007D2AB0" w:rsidRPr="00A22A37">
        <w:rPr>
          <w:rFonts w:asciiTheme="minorHAnsi" w:hAnsiTheme="minorHAnsi" w:cstheme="minorHAnsi"/>
        </w:rPr>
        <w:t xml:space="preserve"> </w:t>
      </w:r>
      <w:r w:rsidRPr="00A22A37">
        <w:rPr>
          <w:rFonts w:asciiTheme="minorHAnsi" w:hAnsiTheme="minorHAnsi" w:cstheme="minorHAnsi"/>
        </w:rPr>
        <w:t>%</w:t>
      </w:r>
    </w:p>
    <w:p w14:paraId="3BDBCF12"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7AA3BFC0" w14:textId="49FFC48B" w:rsidR="007A6E97" w:rsidRPr="00A22A37"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A22A37">
        <w:rPr>
          <w:rFonts w:asciiTheme="minorHAnsi" w:hAnsiTheme="minorHAnsi" w:cstheme="minorHAnsi"/>
          <w:color w:val="auto"/>
          <w:sz w:val="20"/>
          <w:szCs w:val="20"/>
        </w:rPr>
        <w:t>Ocena punktowa oferty nastąpi zgodnie ze wzorem:</w:t>
      </w:r>
    </w:p>
    <w:p w14:paraId="77001D43" w14:textId="2427607A" w:rsidR="007A6E97" w:rsidRPr="00A22A37"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A22A37">
        <w:rPr>
          <w:rFonts w:asciiTheme="minorHAnsi" w:hAnsiTheme="minorHAnsi" w:cstheme="minorHAnsi"/>
          <w:b/>
          <w:bCs/>
          <w:i/>
          <w:iCs/>
        </w:rPr>
        <w:t>OP = PC + PG + EO</w:t>
      </w:r>
    </w:p>
    <w:p w14:paraId="5A6F7E90"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gdzie:</w:t>
      </w:r>
    </w:p>
    <w:p w14:paraId="02573175"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OP – ocena punktowa oferty</w:t>
      </w:r>
    </w:p>
    <w:p w14:paraId="6611127E"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PC – liczba punktów uzyskanych w ramach kryterium „Cena”</w:t>
      </w:r>
    </w:p>
    <w:p w14:paraId="37FF666F"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PG – liczba punktów uzyskanych w ramach kryterium „Gwarancja”</w:t>
      </w:r>
    </w:p>
    <w:p w14:paraId="74B5C28C"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EO – liczba punktów uzyskanych w ramach kryterium „Ekologiczne opakowania produktu”</w:t>
      </w:r>
    </w:p>
    <w:p w14:paraId="7BF574E9" w14:textId="77777777" w:rsidR="007A6E97" w:rsidRPr="00A22A37"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p>
    <w:p w14:paraId="1292F8D2" w14:textId="77777777" w:rsidR="007A6E97" w:rsidRPr="00A22A37"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A22A37">
        <w:rPr>
          <w:rFonts w:asciiTheme="minorHAnsi" w:hAnsiTheme="minorHAnsi" w:cstheme="minorHAnsi"/>
        </w:rPr>
        <w:t>Liczba punktów (PC) w kryterium „Cena” obliczana będzie według wzoru:</w:t>
      </w:r>
    </w:p>
    <w:p w14:paraId="2B60529A" w14:textId="5A061D50" w:rsidR="007A6E97" w:rsidRPr="00A22A37"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A22A37">
        <w:rPr>
          <w:rFonts w:asciiTheme="minorHAnsi" w:hAnsiTheme="minorHAnsi" w:cstheme="minorHAnsi"/>
          <w:b/>
          <w:bCs/>
          <w:i/>
          <w:iCs/>
        </w:rPr>
        <w:t xml:space="preserve">PC = CN / CB * </w:t>
      </w:r>
      <w:r w:rsidR="00617611" w:rsidRPr="00A22A37">
        <w:rPr>
          <w:rFonts w:asciiTheme="minorHAnsi" w:hAnsiTheme="minorHAnsi" w:cstheme="minorHAnsi"/>
          <w:b/>
          <w:bCs/>
          <w:i/>
          <w:iCs/>
        </w:rPr>
        <w:t>70</w:t>
      </w:r>
    </w:p>
    <w:p w14:paraId="294DAE45"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gdzie:</w:t>
      </w:r>
    </w:p>
    <w:p w14:paraId="24235C1E"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PC –</w:t>
      </w:r>
      <w:r w:rsidRPr="00A22A37">
        <w:rPr>
          <w:rFonts w:asciiTheme="minorHAnsi" w:hAnsiTheme="minorHAnsi" w:cstheme="minorHAnsi"/>
          <w:i/>
          <w:iCs/>
        </w:rPr>
        <w:t xml:space="preserve"> </w:t>
      </w:r>
      <w:r w:rsidRPr="00A22A37">
        <w:rPr>
          <w:rFonts w:asciiTheme="minorHAnsi" w:hAnsiTheme="minorHAnsi" w:cstheme="minorHAnsi"/>
        </w:rPr>
        <w:t>liczba punktów w ramach kryterium „Cena”</w:t>
      </w:r>
    </w:p>
    <w:p w14:paraId="7B91B693"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CN –</w:t>
      </w:r>
      <w:r w:rsidRPr="00A22A37">
        <w:rPr>
          <w:rFonts w:asciiTheme="minorHAnsi" w:hAnsiTheme="minorHAnsi" w:cstheme="minorHAnsi"/>
          <w:i/>
          <w:iCs/>
        </w:rPr>
        <w:t xml:space="preserve"> </w:t>
      </w:r>
      <w:r w:rsidRPr="00A22A37">
        <w:rPr>
          <w:rFonts w:asciiTheme="minorHAnsi" w:hAnsiTheme="minorHAnsi" w:cstheme="minorHAnsi"/>
        </w:rPr>
        <w:t>najniższa cena brutto wśród wszystkich ofert podlegających ocenie</w:t>
      </w:r>
    </w:p>
    <w:p w14:paraId="201610C7"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CB –</w:t>
      </w:r>
      <w:r w:rsidRPr="00A22A37">
        <w:rPr>
          <w:rFonts w:asciiTheme="minorHAnsi" w:hAnsiTheme="minorHAnsi" w:cstheme="minorHAnsi"/>
          <w:i/>
          <w:iCs/>
        </w:rPr>
        <w:t xml:space="preserve"> </w:t>
      </w:r>
      <w:r w:rsidRPr="00A22A37">
        <w:rPr>
          <w:rFonts w:asciiTheme="minorHAnsi" w:hAnsiTheme="minorHAnsi" w:cstheme="minorHAnsi"/>
        </w:rPr>
        <w:t>cena brutto badanej oferty</w:t>
      </w:r>
    </w:p>
    <w:p w14:paraId="098E6103" w14:textId="3773DF94"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Oferta w ramach kryterium ,,Cena” może uzyskać maksymalnie </w:t>
      </w:r>
      <w:r w:rsidR="00617611" w:rsidRPr="00A22A37">
        <w:rPr>
          <w:rFonts w:asciiTheme="minorHAnsi" w:hAnsiTheme="minorHAnsi" w:cstheme="minorHAnsi"/>
          <w:b/>
          <w:bCs/>
        </w:rPr>
        <w:t xml:space="preserve">70 </w:t>
      </w:r>
      <w:r w:rsidRPr="00A22A37">
        <w:rPr>
          <w:rFonts w:asciiTheme="minorHAnsi" w:hAnsiTheme="minorHAnsi" w:cstheme="minorHAnsi"/>
          <w:b/>
          <w:bCs/>
        </w:rPr>
        <w:t>punktów.</w:t>
      </w:r>
    </w:p>
    <w:p w14:paraId="362C64D7" w14:textId="77777777" w:rsidR="007A6E97" w:rsidRPr="00A22A37"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60256126" w14:textId="77777777" w:rsidR="007A6E97" w:rsidRPr="00A22A37"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A22A37">
        <w:rPr>
          <w:rFonts w:asciiTheme="minorHAnsi" w:hAnsiTheme="minorHAnsi" w:cstheme="minorHAnsi"/>
        </w:rPr>
        <w:t>Liczba punktów (PG) w kryterium „Gwarancja” przyznawana będzie w następujący sposób:</w:t>
      </w:r>
    </w:p>
    <w:p w14:paraId="150CCEDE" w14:textId="77777777"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Załącznik nr 2 Formularz ofertowy do Zapytania:</w:t>
      </w:r>
    </w:p>
    <w:p w14:paraId="15F0BF2E"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lastRenderedPageBreak/>
        <w:t>36 miesięcy – 0 pkt</w:t>
      </w:r>
    </w:p>
    <w:p w14:paraId="4FE2FB56"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t>37 – 38 miesięcy – 2 pkt.</w:t>
      </w:r>
    </w:p>
    <w:p w14:paraId="51D0F1DA"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t>39-41 miesięcy – 4 pkt.</w:t>
      </w:r>
    </w:p>
    <w:p w14:paraId="57DB0957"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t>42-43 miesiące – 10 pkt.</w:t>
      </w:r>
    </w:p>
    <w:p w14:paraId="090243F2"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t>44-45 miesięcy – 15 pkt.</w:t>
      </w:r>
    </w:p>
    <w:p w14:paraId="36F55FA0"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t>46-47 miesięcy – 20 pkt.</w:t>
      </w:r>
    </w:p>
    <w:p w14:paraId="7E624640" w14:textId="77777777" w:rsidR="00251286" w:rsidRPr="00A22A37" w:rsidRDefault="00251286" w:rsidP="0025128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A22A37">
        <w:rPr>
          <w:rFonts w:asciiTheme="minorHAnsi" w:hAnsiTheme="minorHAnsi" w:cstheme="minorHAnsi"/>
        </w:rPr>
        <w:t>48-49 miesięcy – 25 pkt.</w:t>
      </w:r>
    </w:p>
    <w:p w14:paraId="7A0C386E" w14:textId="1F4E3BF3"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Oferta w ramach kryterium ,,Gwarancja” może uzyskać maksymalnie </w:t>
      </w:r>
      <w:r w:rsidR="00617611" w:rsidRPr="00A22A37">
        <w:rPr>
          <w:rFonts w:asciiTheme="minorHAnsi" w:hAnsiTheme="minorHAnsi" w:cstheme="minorHAnsi"/>
          <w:b/>
          <w:bCs/>
        </w:rPr>
        <w:t>2</w:t>
      </w:r>
      <w:r w:rsidRPr="00A22A37">
        <w:rPr>
          <w:rFonts w:asciiTheme="minorHAnsi" w:hAnsiTheme="minorHAnsi" w:cstheme="minorHAnsi"/>
          <w:b/>
          <w:bCs/>
        </w:rPr>
        <w:t>5 punktów</w:t>
      </w:r>
      <w:r w:rsidRPr="00A22A37">
        <w:rPr>
          <w:rFonts w:asciiTheme="minorHAnsi" w:hAnsiTheme="minorHAnsi" w:cstheme="minorHAnsi"/>
        </w:rPr>
        <w:t>.</w:t>
      </w:r>
    </w:p>
    <w:p w14:paraId="41DDDDE7" w14:textId="77777777" w:rsidR="007A6E97" w:rsidRPr="00A22A37" w:rsidRDefault="007A6E97" w:rsidP="00E941C6">
      <w:pPr>
        <w:widowControl w:val="0"/>
        <w:pBdr>
          <w:top w:val="nil"/>
          <w:left w:val="nil"/>
          <w:bottom w:val="nil"/>
          <w:right w:val="nil"/>
          <w:between w:val="nil"/>
        </w:pBdr>
        <w:spacing w:line="300" w:lineRule="atLeast"/>
        <w:ind w:left="709"/>
        <w:jc w:val="both"/>
        <w:textDirection w:val="btLr"/>
        <w:textAlignment w:val="top"/>
        <w:outlineLvl w:val="0"/>
        <w:rPr>
          <w:rFonts w:asciiTheme="minorHAnsi" w:hAnsiTheme="minorHAnsi" w:cstheme="minorHAnsi"/>
        </w:rPr>
      </w:pPr>
    </w:p>
    <w:p w14:paraId="3FE72139" w14:textId="6928D967" w:rsidR="007A6E97" w:rsidRPr="00A22A37" w:rsidRDefault="007A6E97" w:rsidP="00E941C6">
      <w:pPr>
        <w:spacing w:line="300" w:lineRule="atLeast"/>
        <w:jc w:val="both"/>
        <w:rPr>
          <w:rFonts w:asciiTheme="minorHAnsi" w:hAnsiTheme="minorHAnsi" w:cstheme="minorHAnsi"/>
        </w:rPr>
      </w:pPr>
      <w:r w:rsidRPr="00A22A37">
        <w:rPr>
          <w:rFonts w:asciiTheme="minorHAnsi" w:eastAsia="Aptos" w:hAnsiTheme="minorHAnsi" w:cstheme="minorHAnsi"/>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20F26B37" w14:textId="77777777" w:rsidR="007A6E97" w:rsidRPr="00A22A37" w:rsidRDefault="007A6E97" w:rsidP="00E941C6">
      <w:pPr>
        <w:widowControl w:val="0"/>
        <w:pBdr>
          <w:top w:val="nil"/>
          <w:left w:val="nil"/>
          <w:bottom w:val="nil"/>
          <w:right w:val="nil"/>
          <w:between w:val="nil"/>
        </w:pBdr>
        <w:spacing w:line="300" w:lineRule="atLeast"/>
        <w:jc w:val="both"/>
        <w:rPr>
          <w:rFonts w:asciiTheme="minorHAnsi" w:eastAsia="Aptos Display" w:hAnsiTheme="minorHAnsi" w:cstheme="minorHAnsi"/>
        </w:rPr>
      </w:pPr>
      <w:r w:rsidRPr="00A22A37">
        <w:rPr>
          <w:rFonts w:asciiTheme="minorHAnsi" w:eastAsia="Aptos" w:hAnsiTheme="minorHAnsi" w:cstheme="minorHAnsi"/>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F07D8DA" w14:textId="77777777" w:rsidR="007A6E97" w:rsidRPr="00A22A37" w:rsidRDefault="007A6E97" w:rsidP="00E941C6">
      <w:pPr>
        <w:widowControl w:val="0"/>
        <w:pBdr>
          <w:top w:val="nil"/>
          <w:left w:val="nil"/>
          <w:bottom w:val="nil"/>
          <w:right w:val="nil"/>
          <w:between w:val="nil"/>
        </w:pBdr>
        <w:spacing w:line="300" w:lineRule="atLeast"/>
        <w:jc w:val="both"/>
        <w:outlineLvl w:val="0"/>
        <w:rPr>
          <w:rFonts w:asciiTheme="minorHAnsi" w:hAnsiTheme="minorHAnsi" w:cstheme="minorHAnsi"/>
        </w:rPr>
      </w:pPr>
    </w:p>
    <w:p w14:paraId="3B16DBB1" w14:textId="183271DE" w:rsidR="007A6E97" w:rsidRPr="00A22A37" w:rsidRDefault="007A6E97" w:rsidP="006570D9">
      <w:pPr>
        <w:widowControl w:val="0"/>
        <w:numPr>
          <w:ilvl w:val="1"/>
          <w:numId w:val="18"/>
        </w:numPr>
        <w:pBdr>
          <w:top w:val="nil"/>
          <w:left w:val="nil"/>
          <w:bottom w:val="nil"/>
          <w:right w:val="nil"/>
          <w:between w:val="nil"/>
        </w:pBdr>
        <w:spacing w:line="300" w:lineRule="atLeast"/>
        <w:ind w:left="709" w:hanging="711"/>
        <w:jc w:val="both"/>
        <w:textDirection w:val="btLr"/>
        <w:textAlignment w:val="top"/>
        <w:outlineLvl w:val="0"/>
        <w:rPr>
          <w:rFonts w:asciiTheme="minorHAnsi" w:hAnsiTheme="minorHAnsi" w:cstheme="minorHAnsi"/>
        </w:rPr>
      </w:pPr>
      <w:r w:rsidRPr="00A22A37">
        <w:rPr>
          <w:rFonts w:asciiTheme="minorHAnsi" w:hAnsiTheme="minorHAnsi" w:cstheme="minorHAnsi"/>
        </w:rPr>
        <w:t>Liczba punktów (EO) w kryterium „Ekologiczne opakowanie produktu</w:t>
      </w:r>
      <w:r w:rsidR="00E31BA2" w:rsidRPr="00A22A37">
        <w:rPr>
          <w:rFonts w:asciiTheme="minorHAnsi" w:hAnsiTheme="minorHAnsi" w:cstheme="minorHAnsi"/>
        </w:rPr>
        <w:t>”</w:t>
      </w:r>
      <w:r w:rsidR="005D1182" w:rsidRPr="00A22A37">
        <w:rPr>
          <w:rFonts w:asciiTheme="minorHAnsi" w:hAnsiTheme="minorHAnsi" w:cstheme="minorHAnsi"/>
        </w:rPr>
        <w:t xml:space="preserve"> </w:t>
      </w:r>
      <w:r w:rsidRPr="00A22A37">
        <w:rPr>
          <w:rFonts w:asciiTheme="minorHAnsi" w:hAnsiTheme="minorHAnsi" w:cstheme="minorHAnsi"/>
        </w:rPr>
        <w:t xml:space="preserve"> przyznawana będzie w następujący sposób:</w:t>
      </w:r>
    </w:p>
    <w:p w14:paraId="76F6ED7D" w14:textId="77777777" w:rsidR="007A6E97" w:rsidRPr="00A22A37" w:rsidRDefault="007A6E97" w:rsidP="00E941C6">
      <w:pPr>
        <w:widowControl w:val="0"/>
        <w:pBdr>
          <w:top w:val="nil"/>
          <w:left w:val="nil"/>
          <w:bottom w:val="nil"/>
          <w:right w:val="nil"/>
          <w:between w:val="nil"/>
        </w:pBdr>
        <w:spacing w:line="300" w:lineRule="atLeast"/>
        <w:ind w:left="-2"/>
        <w:jc w:val="both"/>
        <w:textDirection w:val="btLr"/>
        <w:textAlignment w:val="top"/>
        <w:outlineLvl w:val="0"/>
        <w:rPr>
          <w:rFonts w:asciiTheme="minorHAnsi" w:hAnsiTheme="minorHAnsi" w:cstheme="minorHAnsi"/>
        </w:rPr>
      </w:pPr>
      <w:r w:rsidRPr="00A22A37">
        <w:rPr>
          <w:rFonts w:asciiTheme="minorHAnsi" w:eastAsia="Aptos Display" w:hAnsiTheme="minorHAnsi" w:cstheme="minorHAnsi"/>
        </w:rPr>
        <w:t>Kupujący przyzna punkty w ramach tego kryterium za oferowanie sprzętu w opakowaniach przyjaznych dla środowiska, mających na celu ograniczenie ilości odpadów opakowaniowych oraz ułatwienie ich przetwarzania lub ponownego użycia.</w:t>
      </w:r>
    </w:p>
    <w:p w14:paraId="56894938" w14:textId="7EE3301B" w:rsidR="00176689" w:rsidRPr="00A22A37" w:rsidRDefault="00AC7399"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5 punktów</w:t>
      </w:r>
      <w:r w:rsidR="007A6E97" w:rsidRPr="00A22A37">
        <w:rPr>
          <w:rFonts w:asciiTheme="minorHAnsi" w:eastAsia="Aptos Display" w:hAnsiTheme="minorHAnsi" w:cstheme="minorHAnsi"/>
          <w:b w:val="0"/>
          <w:color w:val="auto"/>
          <w:sz w:val="20"/>
          <w:szCs w:val="20"/>
        </w:rPr>
        <w:t xml:space="preserve"> – jeśli Sprzedający zadeklaruje, że oferowane urządzenia będą dostarczone w opakowaniach:</w:t>
      </w:r>
    </w:p>
    <w:p w14:paraId="3BAAE4FB" w14:textId="77777777" w:rsidR="00176689"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wykonanych z materiałów w pełni biodegradowalnych (np. papier, karton z certyfikatem FSC) lub pochodzących w co najmniej 80% z recyklingu lub</w:t>
      </w:r>
    </w:p>
    <w:p w14:paraId="5F190365" w14:textId="3AFB184D" w:rsidR="00176689"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 xml:space="preserve">wykonanych w całości z materiałów biodegradowalnych (np. papier, skrobia, włókna roślinne) </w:t>
      </w:r>
      <w:r w:rsidR="00AC7399" w:rsidRPr="00A22A37">
        <w:rPr>
          <w:rFonts w:asciiTheme="minorHAnsi" w:eastAsia="Aptos Display" w:hAnsiTheme="minorHAnsi" w:cstheme="minorHAnsi"/>
          <w:b w:val="0"/>
          <w:color w:val="auto"/>
          <w:sz w:val="20"/>
          <w:szCs w:val="20"/>
        </w:rPr>
        <w:t xml:space="preserve">lub </w:t>
      </w:r>
    </w:p>
    <w:p w14:paraId="5ED564D7" w14:textId="6CB96D79" w:rsidR="007A6E97"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w opakowaniach wielokrotnego użytku lub zwrotnych, wraz z opisem systemu zwrotu.</w:t>
      </w:r>
    </w:p>
    <w:p w14:paraId="3B8A7348" w14:textId="50BB8E54" w:rsidR="007A6E97" w:rsidRPr="00A22A3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0 punktów – w przypadku braku spełnienia powyższych warunków .</w:t>
      </w:r>
    </w:p>
    <w:p w14:paraId="49756F91" w14:textId="77777777" w:rsidR="007A6E97" w:rsidRPr="00A22A37" w:rsidRDefault="007A6E97" w:rsidP="00E941C6">
      <w:pPr>
        <w:spacing w:line="300" w:lineRule="atLeast"/>
        <w:jc w:val="both"/>
        <w:rPr>
          <w:rFonts w:asciiTheme="minorHAnsi" w:hAnsiTheme="minorHAnsi" w:cstheme="minorHAnsi"/>
        </w:rPr>
      </w:pPr>
      <w:r w:rsidRPr="00A22A37">
        <w:rPr>
          <w:rFonts w:asciiTheme="minorHAnsi" w:eastAsia="Aptos Display" w:hAnsiTheme="minorHAnsi" w:cstheme="minorHAnsi"/>
        </w:rPr>
        <w:t>Sposób potwierdzenia:</w:t>
      </w:r>
    </w:p>
    <w:p w14:paraId="3945E26C" w14:textId="63D99D1B" w:rsidR="007A6E97" w:rsidRPr="00A22A37" w:rsidRDefault="007A6E97" w:rsidP="006570D9">
      <w:pPr>
        <w:pStyle w:val="Akapitzlist"/>
        <w:numPr>
          <w:ilvl w:val="0"/>
          <w:numId w:val="5"/>
        </w:numPr>
        <w:spacing w:after="0" w:line="300" w:lineRule="atLeast"/>
        <w:jc w:val="both"/>
        <w:rPr>
          <w:rFonts w:asciiTheme="minorHAnsi" w:eastAsia="Aptos Display" w:hAnsiTheme="minorHAnsi" w:cstheme="minorHAnsi"/>
          <w:b w:val="0"/>
          <w:color w:val="auto"/>
          <w:sz w:val="20"/>
          <w:szCs w:val="20"/>
        </w:rPr>
      </w:pPr>
      <w:r w:rsidRPr="00A22A37">
        <w:rPr>
          <w:rFonts w:asciiTheme="minorHAnsi" w:eastAsia="Aptos Display" w:hAnsiTheme="minorHAnsi" w:cstheme="minorHAnsi"/>
          <w:b w:val="0"/>
          <w:color w:val="auto"/>
          <w:sz w:val="20"/>
          <w:szCs w:val="20"/>
        </w:rPr>
        <w:t>Oświadczenie Sprzedającego, że zaoferowane opakowania spełniają ww. wymagania</w:t>
      </w:r>
      <w:r w:rsidR="007B3F21" w:rsidRPr="00A22A37">
        <w:rPr>
          <w:rFonts w:asciiTheme="minorHAnsi" w:eastAsia="Aptos Display" w:hAnsiTheme="minorHAnsi" w:cstheme="minorHAnsi"/>
          <w:b w:val="0"/>
          <w:color w:val="auto"/>
          <w:sz w:val="20"/>
          <w:szCs w:val="20"/>
        </w:rPr>
        <w:t>.</w:t>
      </w:r>
    </w:p>
    <w:p w14:paraId="490C0D6B" w14:textId="5CF7CE24" w:rsidR="007A6E97" w:rsidRPr="00A22A37" w:rsidRDefault="007A6E97" w:rsidP="006570D9">
      <w:pPr>
        <w:pStyle w:val="Akapitzlist"/>
        <w:numPr>
          <w:ilvl w:val="0"/>
          <w:numId w:val="5"/>
        </w:numPr>
        <w:spacing w:after="0" w:line="300" w:lineRule="atLeast"/>
        <w:jc w:val="both"/>
        <w:rPr>
          <w:rFonts w:asciiTheme="minorHAnsi" w:eastAsia="Aptos Display" w:hAnsiTheme="minorHAnsi" w:cstheme="minorHAnsi"/>
          <w:b w:val="0"/>
          <w:bCs/>
          <w:color w:val="auto"/>
          <w:sz w:val="20"/>
          <w:szCs w:val="20"/>
        </w:rPr>
      </w:pPr>
      <w:r w:rsidRPr="00A22A37">
        <w:rPr>
          <w:rFonts w:asciiTheme="minorHAnsi" w:eastAsia="Aptos Display" w:hAnsiTheme="minorHAnsi" w:cstheme="minorHAnsi"/>
          <w:b w:val="0"/>
          <w:bCs/>
          <w:color w:val="auto"/>
          <w:sz w:val="20"/>
          <w:szCs w:val="20"/>
        </w:rPr>
        <w:t>Kupujący zastrzega sobie prawo do zażądania dokumentów potwierdzających: opis materiałów opakowaniowych, zdjęcia poglądowe, opis systemu zwrotu</w:t>
      </w:r>
      <w:r w:rsidR="00E37B9B" w:rsidRPr="00A22A37">
        <w:rPr>
          <w:rFonts w:asciiTheme="minorHAnsi" w:eastAsia="Aptos Display" w:hAnsiTheme="minorHAnsi" w:cstheme="minorHAnsi"/>
          <w:b w:val="0"/>
          <w:bCs/>
          <w:color w:val="auto"/>
          <w:sz w:val="20"/>
          <w:szCs w:val="20"/>
        </w:rPr>
        <w:t xml:space="preserve">. </w:t>
      </w:r>
    </w:p>
    <w:p w14:paraId="6E6BA6F2" w14:textId="77777777" w:rsidR="007A6E97" w:rsidRPr="00A22A37" w:rsidRDefault="007A6E97" w:rsidP="00E941C6">
      <w:pPr>
        <w:widowControl w:val="0"/>
        <w:spacing w:line="300" w:lineRule="atLeast"/>
        <w:jc w:val="both"/>
        <w:rPr>
          <w:rFonts w:asciiTheme="minorHAnsi" w:eastAsia="Aptos Display" w:hAnsiTheme="minorHAnsi" w:cstheme="minorHAnsi"/>
        </w:rPr>
      </w:pPr>
      <w:r w:rsidRPr="00A22A37">
        <w:rPr>
          <w:rFonts w:asciiTheme="minorHAnsi" w:eastAsia="Aptos Display" w:hAnsiTheme="minorHAnsi" w:cstheme="minorHAnsi"/>
        </w:rPr>
        <w:t>Weryfikacja:</w:t>
      </w:r>
    </w:p>
    <w:p w14:paraId="32F09364" w14:textId="49CDCB7E" w:rsidR="007A6E97" w:rsidRPr="00A22A37" w:rsidRDefault="007A6E97" w:rsidP="00E941C6">
      <w:pPr>
        <w:widowControl w:val="0"/>
        <w:spacing w:line="300" w:lineRule="atLeast"/>
        <w:jc w:val="both"/>
        <w:rPr>
          <w:rFonts w:asciiTheme="minorHAnsi" w:hAnsiTheme="minorHAnsi" w:cstheme="minorHAnsi"/>
        </w:rPr>
      </w:pPr>
      <w:r w:rsidRPr="00A22A37">
        <w:rPr>
          <w:rFonts w:asciiTheme="minorHAnsi" w:eastAsia="Aptos Display" w:hAnsiTheme="minorHAnsi" w:cstheme="minorHAnsi"/>
        </w:rPr>
        <w:t>Kupujący zastrzega sobie prawo do weryfikacji zgodności opakowań z deklaracją w trakcie dostawy</w:t>
      </w:r>
      <w:r w:rsidR="00781E1A" w:rsidRPr="00A22A37">
        <w:rPr>
          <w:rFonts w:asciiTheme="minorHAnsi" w:eastAsia="Aptos Display" w:hAnsiTheme="minorHAnsi" w:cstheme="minorHAnsi"/>
        </w:rPr>
        <w:t xml:space="preserve"> </w:t>
      </w:r>
      <w:r w:rsidR="00E37B9B" w:rsidRPr="00A22A37">
        <w:rPr>
          <w:rFonts w:asciiTheme="minorHAnsi" w:eastAsia="Aptos Display" w:hAnsiTheme="minorHAnsi" w:cstheme="minorHAnsi"/>
        </w:rPr>
        <w:t>.</w:t>
      </w:r>
    </w:p>
    <w:p w14:paraId="5253385F" w14:textId="686A549B"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Oferta w ramach kryterium „Ekologiczne opakowanie produktu</w:t>
      </w:r>
      <w:r w:rsidR="0092031F" w:rsidRPr="00A22A37">
        <w:rPr>
          <w:rFonts w:asciiTheme="minorHAnsi" w:hAnsiTheme="minorHAnsi" w:cstheme="minorHAnsi"/>
        </w:rPr>
        <w:t xml:space="preserve"> </w:t>
      </w:r>
      <w:r w:rsidRPr="00A22A37">
        <w:rPr>
          <w:rFonts w:asciiTheme="minorHAnsi" w:hAnsiTheme="minorHAnsi" w:cstheme="minorHAnsi"/>
        </w:rPr>
        <w:t xml:space="preserve">może uzyskać maksymalnie </w:t>
      </w:r>
      <w:r w:rsidR="0092031F" w:rsidRPr="00A22A37">
        <w:rPr>
          <w:rFonts w:asciiTheme="minorHAnsi" w:hAnsiTheme="minorHAnsi" w:cstheme="minorHAnsi"/>
        </w:rPr>
        <w:t>5 punktów</w:t>
      </w:r>
      <w:r w:rsidRPr="00A22A37">
        <w:rPr>
          <w:rFonts w:asciiTheme="minorHAnsi" w:hAnsiTheme="minorHAnsi" w:cstheme="minorHAnsi"/>
        </w:rPr>
        <w:t>. Ocena spełnienia tego kryterium dokonywana będzie na podstawie wypełnionego przez Sprzedającego załącznika nr 2 Formularz ofertowy.</w:t>
      </w:r>
    </w:p>
    <w:p w14:paraId="5DA67491" w14:textId="77777777"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55D2D9A2" w14:textId="77777777" w:rsidR="007A6E97" w:rsidRPr="00A22A37"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A22A37">
        <w:rPr>
          <w:rFonts w:asciiTheme="minorHAnsi" w:hAnsiTheme="minorHAnsi" w:cstheme="minorHAnsi"/>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14F3F877"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rPr>
      </w:pPr>
    </w:p>
    <w:p w14:paraId="1A006FCE" w14:textId="418A45EC" w:rsidR="007A6E97" w:rsidRPr="00A22A37" w:rsidRDefault="003C38E0" w:rsidP="006570D9">
      <w:pPr>
        <w:pStyle w:val="Default"/>
        <w:numPr>
          <w:ilvl w:val="0"/>
          <w:numId w:val="17"/>
        </w:numPr>
        <w:spacing w:line="300" w:lineRule="atLeast"/>
        <w:rPr>
          <w:rFonts w:asciiTheme="minorHAnsi" w:hAnsiTheme="minorHAnsi" w:cstheme="minorHAnsi"/>
          <w:b/>
          <w:bCs/>
          <w:color w:val="auto"/>
          <w:sz w:val="20"/>
          <w:szCs w:val="20"/>
        </w:rPr>
      </w:pPr>
      <w:r w:rsidRPr="00A22A37">
        <w:rPr>
          <w:rFonts w:asciiTheme="minorHAnsi" w:hAnsiTheme="minorHAnsi" w:cstheme="minorHAnsi"/>
          <w:b/>
          <w:bCs/>
          <w:color w:val="auto"/>
          <w:sz w:val="20"/>
          <w:szCs w:val="20"/>
        </w:rPr>
        <w:t xml:space="preserve">Miejsce i sposób </w:t>
      </w:r>
      <w:r w:rsidR="006E0189">
        <w:rPr>
          <w:rFonts w:asciiTheme="minorHAnsi" w:hAnsiTheme="minorHAnsi" w:cstheme="minorHAnsi"/>
          <w:b/>
          <w:bCs/>
          <w:color w:val="auto"/>
          <w:sz w:val="20"/>
          <w:szCs w:val="20"/>
        </w:rPr>
        <w:t xml:space="preserve">złożenia i </w:t>
      </w:r>
      <w:r w:rsidRPr="00A22A37">
        <w:rPr>
          <w:rFonts w:asciiTheme="minorHAnsi" w:hAnsiTheme="minorHAnsi" w:cstheme="minorHAnsi"/>
          <w:b/>
          <w:bCs/>
          <w:color w:val="auto"/>
          <w:sz w:val="20"/>
          <w:szCs w:val="20"/>
        </w:rPr>
        <w:t>otwarcia ofert</w:t>
      </w:r>
    </w:p>
    <w:p w14:paraId="3B04D4E2" w14:textId="77777777" w:rsidR="003C38E0" w:rsidRPr="00A22A37" w:rsidRDefault="003C38E0"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DCDE7B6" w14:textId="3BB9182A"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Oferty należy złożyć w terminie </w:t>
      </w:r>
      <w:r w:rsidRPr="00A22A37">
        <w:rPr>
          <w:rFonts w:asciiTheme="minorHAnsi" w:hAnsiTheme="minorHAnsi" w:cstheme="minorHAnsi"/>
          <w:bCs/>
        </w:rPr>
        <w:t xml:space="preserve">do </w:t>
      </w:r>
      <w:r w:rsidR="00DC54C4">
        <w:rPr>
          <w:rFonts w:asciiTheme="minorHAnsi" w:hAnsiTheme="minorHAnsi" w:cstheme="minorHAnsi"/>
          <w:bCs/>
        </w:rPr>
        <w:t xml:space="preserve">29 grudnia </w:t>
      </w:r>
      <w:r w:rsidR="000E2DD3">
        <w:rPr>
          <w:rFonts w:asciiTheme="minorHAnsi" w:hAnsiTheme="minorHAnsi" w:cstheme="minorHAnsi"/>
          <w:bCs/>
        </w:rPr>
        <w:t>(</w:t>
      </w:r>
      <w:r w:rsidR="003C38E0" w:rsidRPr="00A22A37">
        <w:rPr>
          <w:rFonts w:asciiTheme="minorHAnsi" w:hAnsiTheme="minorHAnsi" w:cstheme="minorHAnsi"/>
          <w:bCs/>
        </w:rPr>
        <w:t>30</w:t>
      </w:r>
      <w:r w:rsidRPr="00A22A37">
        <w:rPr>
          <w:rFonts w:asciiTheme="minorHAnsi" w:hAnsiTheme="minorHAnsi" w:cstheme="minorHAnsi"/>
          <w:bCs/>
        </w:rPr>
        <w:t xml:space="preserve"> dni od daty opublikowania).</w:t>
      </w:r>
    </w:p>
    <w:p w14:paraId="7F3EFB98"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E46E530" w14:textId="4192E3E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Ofertę należy złożyć w formie elektronicznej za pośrednictwem serwisu </w:t>
      </w:r>
      <w:r w:rsidRPr="00A22A37">
        <w:rPr>
          <w:rFonts w:asciiTheme="minorHAnsi" w:hAnsiTheme="minorHAnsi" w:cstheme="minorHAnsi"/>
          <w:b/>
          <w:bCs/>
        </w:rPr>
        <w:t xml:space="preserve">Baza Konkurencyjności </w:t>
      </w:r>
      <w:r w:rsidRPr="00A22A37">
        <w:rPr>
          <w:rFonts w:asciiTheme="minorHAnsi" w:hAnsiTheme="minorHAnsi" w:cstheme="minorHAnsi"/>
        </w:rPr>
        <w:lastRenderedPageBreak/>
        <w:t xml:space="preserve">(https://bazakonkurencyjnosci.funduszeeuropejskie.gov.pl/), w postaci dokumentów podpisanych </w:t>
      </w:r>
      <w:r w:rsidR="00AB247D" w:rsidRPr="00A22A37">
        <w:rPr>
          <w:rFonts w:asciiTheme="minorHAnsi" w:hAnsiTheme="minorHAnsi" w:cstheme="minorHAnsi"/>
        </w:rPr>
        <w:t xml:space="preserve">elektronicznie </w:t>
      </w:r>
      <w:r w:rsidRPr="00A22A37">
        <w:rPr>
          <w:rFonts w:asciiTheme="minorHAnsi" w:hAnsiTheme="minorHAnsi" w:cstheme="minorHAnsi"/>
        </w:rPr>
        <w:t xml:space="preserve">przez Sprzedającego </w:t>
      </w:r>
    </w:p>
    <w:p w14:paraId="70D33CB9"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72CD80B0"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Opis sposobu składania ofert w Bazie Konkurencyjności można znaleźć na podstronie „Pomoc” pod linkiem: </w:t>
      </w:r>
      <w:hyperlink r:id="rId13" w:history="1">
        <w:r w:rsidRPr="00A22A37">
          <w:rPr>
            <w:rStyle w:val="Hipercze"/>
            <w:rFonts w:asciiTheme="minorHAnsi" w:hAnsiTheme="minorHAnsi" w:cstheme="minorHAnsi"/>
            <w:color w:val="auto"/>
          </w:rPr>
          <w:t>https://bazakonkurencyjnosci.funduszeeuropejskie.gov.pl/pomoc</w:t>
        </w:r>
      </w:hyperlink>
      <w:r w:rsidRPr="00A22A37">
        <w:rPr>
          <w:rFonts w:asciiTheme="minorHAnsi" w:hAnsiTheme="minorHAnsi" w:cstheme="minorHAnsi"/>
        </w:rPr>
        <w:t>.</w:t>
      </w:r>
    </w:p>
    <w:p w14:paraId="50CEC6F7"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7B3C248"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O zachowaniu terminu decyduje data i godzina złożenia oferty w serwisie Baza Konkurencyjności.</w:t>
      </w:r>
    </w:p>
    <w:p w14:paraId="363101C0"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CE211"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Oferty złożone w inny sposób niż opisany powyżej tj. np. droga mailową lub pocztową nie będą rozpatrywane.</w:t>
      </w:r>
    </w:p>
    <w:p w14:paraId="1C196C50" w14:textId="77777777" w:rsidR="007A6E97" w:rsidRPr="00A22A37"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165CED24" w14:textId="77777777" w:rsidR="007A6E97" w:rsidRPr="000E2DD3" w:rsidRDefault="007A6E97" w:rsidP="000E2DD3">
      <w:pPr>
        <w:widowControl w:val="0"/>
        <w:pBdr>
          <w:top w:val="nil"/>
          <w:left w:val="nil"/>
          <w:bottom w:val="nil"/>
          <w:right w:val="nil"/>
          <w:between w:val="nil"/>
        </w:pBdr>
        <w:spacing w:line="240" w:lineRule="atLeast"/>
        <w:jc w:val="both"/>
        <w:textDirection w:val="btLr"/>
        <w:textAlignment w:val="top"/>
        <w:outlineLvl w:val="0"/>
        <w:rPr>
          <w:rFonts w:asciiTheme="minorHAnsi" w:hAnsiTheme="minorHAnsi" w:cstheme="minorHAnsi"/>
          <w:b/>
        </w:rPr>
      </w:pPr>
      <w:r w:rsidRPr="000E2DD3">
        <w:rPr>
          <w:rFonts w:asciiTheme="minorHAnsi" w:hAnsiTheme="minorHAnsi" w:cstheme="minorHAnsi"/>
        </w:rPr>
        <w:t>Kupujący nie przewiduje publicznego otwarcia ofert.</w:t>
      </w:r>
    </w:p>
    <w:p w14:paraId="70A952C3" w14:textId="77777777" w:rsidR="006E0189" w:rsidRPr="000E2DD3" w:rsidRDefault="006E0189" w:rsidP="000E2DD3">
      <w:pPr>
        <w:spacing w:line="240" w:lineRule="atLeast"/>
        <w:ind w:right="109"/>
        <w:jc w:val="both"/>
        <w:rPr>
          <w:rFonts w:asciiTheme="minorHAnsi" w:hAnsiTheme="minorHAnsi" w:cstheme="minorHAnsi"/>
          <w:szCs w:val="24"/>
        </w:rPr>
      </w:pPr>
      <w:r w:rsidRPr="000E2DD3">
        <w:rPr>
          <w:rFonts w:asciiTheme="minorHAnsi" w:hAnsiTheme="minorHAnsi" w:cstheme="minorHAnsi"/>
          <w:szCs w:val="24"/>
        </w:rPr>
        <w:t>Zamawiający może wezwać Wykonawcę w wyznaczonym przez siebie terminie do złożenia dokumentów niezbędnych do zapewnienia odpowiedniego przebiegu postepowania.</w:t>
      </w:r>
    </w:p>
    <w:p w14:paraId="2AD8EF7D" w14:textId="5F685092" w:rsidR="006E0189" w:rsidRPr="000E2DD3" w:rsidRDefault="006E0189" w:rsidP="000E2DD3">
      <w:pPr>
        <w:spacing w:line="240" w:lineRule="atLeast"/>
        <w:ind w:right="109"/>
        <w:jc w:val="both"/>
        <w:rPr>
          <w:rFonts w:asciiTheme="minorHAnsi" w:hAnsiTheme="minorHAnsi" w:cstheme="minorHAnsi"/>
          <w:szCs w:val="24"/>
        </w:rPr>
      </w:pPr>
      <w:r w:rsidRPr="000E2DD3">
        <w:rPr>
          <w:rFonts w:asciiTheme="minorHAnsi" w:hAnsiTheme="minorHAnsi" w:cstheme="minorHAnsi"/>
          <w:szCs w:val="24"/>
        </w:rPr>
        <w:t>Zamawiający może zwrócić się do Wykonawcy o wyjaśnienie treści złożonych dokumentów w wyznaczonym przez siebie terminie, brak odpowiedzi stanowić będzie podstawę odrzucenia oferty.</w:t>
      </w:r>
    </w:p>
    <w:p w14:paraId="6286AAD3" w14:textId="4AC11CF4" w:rsidR="00AB247D" w:rsidRPr="00A22A37" w:rsidRDefault="00AB247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66EA2BEA" w14:textId="15C2A38A" w:rsidR="007A6E97" w:rsidRPr="00A22A37" w:rsidRDefault="00CC657A" w:rsidP="006570D9">
      <w:pPr>
        <w:pStyle w:val="Akapitzlist"/>
        <w:widowControl w:val="0"/>
        <w:numPr>
          <w:ilvl w:val="0"/>
          <w:numId w:val="17"/>
        </w:numPr>
        <w:pBdr>
          <w:top w:val="nil"/>
          <w:left w:val="nil"/>
          <w:bottom w:val="nil"/>
          <w:right w:val="nil"/>
          <w:between w:val="nil"/>
        </w:pBdr>
        <w:spacing w:after="0" w:line="300" w:lineRule="atLeast"/>
        <w:jc w:val="both"/>
        <w:textAlignment w:val="top"/>
        <w:outlineLvl w:val="0"/>
        <w:rPr>
          <w:rFonts w:asciiTheme="minorHAnsi" w:hAnsiTheme="minorHAnsi" w:cstheme="minorHAnsi"/>
          <w:color w:val="auto"/>
          <w:sz w:val="20"/>
          <w:szCs w:val="20"/>
        </w:rPr>
      </w:pPr>
      <w:r w:rsidRPr="00A22A37">
        <w:rPr>
          <w:rFonts w:asciiTheme="minorHAnsi" w:hAnsiTheme="minorHAnsi" w:cstheme="minorHAnsi"/>
          <w:color w:val="auto"/>
          <w:sz w:val="20"/>
          <w:szCs w:val="20"/>
        </w:rPr>
        <w:t>Opis sposobu przygotowania oferty</w:t>
      </w:r>
    </w:p>
    <w:p w14:paraId="40A3AC50" w14:textId="418621E7" w:rsidR="007A6E97" w:rsidRPr="00A22A37" w:rsidRDefault="007A6E97" w:rsidP="006570D9">
      <w:pPr>
        <w:pStyle w:val="Akapitzlist1"/>
        <w:numPr>
          <w:ilvl w:val="0"/>
          <w:numId w:val="19"/>
        </w:numPr>
        <w:spacing w:after="0" w:line="300" w:lineRule="atLeast"/>
        <w:jc w:val="both"/>
        <w:rPr>
          <w:rStyle w:val="FontStyle94"/>
          <w:rFonts w:asciiTheme="minorHAnsi" w:hAnsiTheme="minorHAnsi" w:cstheme="minorHAnsi"/>
          <w:b/>
          <w:bCs/>
          <w:sz w:val="20"/>
          <w:szCs w:val="20"/>
        </w:rPr>
      </w:pPr>
      <w:r w:rsidRPr="00A22A37">
        <w:rPr>
          <w:rStyle w:val="FontStyle94"/>
          <w:rFonts w:asciiTheme="minorHAnsi" w:hAnsiTheme="minorHAnsi" w:cstheme="minorHAnsi"/>
          <w:b/>
          <w:bCs/>
          <w:sz w:val="20"/>
          <w:szCs w:val="20"/>
          <w:u w:val="single"/>
        </w:rPr>
        <w:t>Oferta musi być</w:t>
      </w:r>
      <w:r w:rsidRPr="00A22A37">
        <w:rPr>
          <w:rStyle w:val="FontStyle94"/>
          <w:rFonts w:asciiTheme="minorHAnsi" w:hAnsiTheme="minorHAnsi" w:cstheme="minorHAnsi"/>
          <w:sz w:val="20"/>
          <w:szCs w:val="20"/>
        </w:rPr>
        <w:t xml:space="preserve"> sporządzona w języku polskim, w postaci elektronicznej w jednym z formatów danych: .pdf, .</w:t>
      </w:r>
      <w:proofErr w:type="spellStart"/>
      <w:r w:rsidRPr="00A22A37">
        <w:rPr>
          <w:rStyle w:val="FontStyle94"/>
          <w:rFonts w:asciiTheme="minorHAnsi" w:hAnsiTheme="minorHAnsi" w:cstheme="minorHAnsi"/>
          <w:sz w:val="20"/>
          <w:szCs w:val="20"/>
        </w:rPr>
        <w:t>doc</w:t>
      </w:r>
      <w:proofErr w:type="spellEnd"/>
      <w:r w:rsidRPr="00A22A37">
        <w:rPr>
          <w:rStyle w:val="FontStyle94"/>
          <w:rFonts w:asciiTheme="minorHAnsi" w:hAnsiTheme="minorHAnsi" w:cstheme="minorHAnsi"/>
          <w:sz w:val="20"/>
          <w:szCs w:val="20"/>
        </w:rPr>
        <w:t>, .</w:t>
      </w:r>
      <w:proofErr w:type="spellStart"/>
      <w:r w:rsidRPr="00A22A37">
        <w:rPr>
          <w:rStyle w:val="FontStyle94"/>
          <w:rFonts w:asciiTheme="minorHAnsi" w:hAnsiTheme="minorHAnsi" w:cstheme="minorHAnsi"/>
          <w:sz w:val="20"/>
          <w:szCs w:val="20"/>
        </w:rPr>
        <w:t>docx</w:t>
      </w:r>
      <w:proofErr w:type="spellEnd"/>
      <w:r w:rsidRPr="00A22A37">
        <w:rPr>
          <w:rStyle w:val="FontStyle94"/>
          <w:rFonts w:asciiTheme="minorHAnsi" w:hAnsiTheme="minorHAnsi" w:cstheme="minorHAnsi"/>
          <w:sz w:val="20"/>
          <w:szCs w:val="20"/>
        </w:rPr>
        <w:t>, .rtf, .</w:t>
      </w:r>
      <w:proofErr w:type="spellStart"/>
      <w:r w:rsidRPr="00A22A37">
        <w:rPr>
          <w:rStyle w:val="FontStyle94"/>
          <w:rFonts w:asciiTheme="minorHAnsi" w:hAnsiTheme="minorHAnsi" w:cstheme="minorHAnsi"/>
          <w:sz w:val="20"/>
          <w:szCs w:val="20"/>
        </w:rPr>
        <w:t>xps</w:t>
      </w:r>
      <w:proofErr w:type="spellEnd"/>
      <w:r w:rsidRPr="00A22A37">
        <w:rPr>
          <w:rStyle w:val="FontStyle94"/>
          <w:rFonts w:asciiTheme="minorHAnsi" w:hAnsiTheme="minorHAnsi" w:cstheme="minorHAnsi"/>
          <w:sz w:val="20"/>
          <w:szCs w:val="20"/>
        </w:rPr>
        <w:t>, .</w:t>
      </w:r>
      <w:proofErr w:type="spellStart"/>
      <w:r w:rsidRPr="00A22A37">
        <w:rPr>
          <w:rStyle w:val="FontStyle94"/>
          <w:rFonts w:asciiTheme="minorHAnsi" w:hAnsiTheme="minorHAnsi" w:cstheme="minorHAnsi"/>
          <w:sz w:val="20"/>
          <w:szCs w:val="20"/>
        </w:rPr>
        <w:t>odt</w:t>
      </w:r>
      <w:proofErr w:type="spellEnd"/>
      <w:r w:rsidRPr="00A22A37">
        <w:rPr>
          <w:rStyle w:val="FontStyle94"/>
          <w:rFonts w:asciiTheme="minorHAnsi" w:hAnsiTheme="minorHAnsi" w:cstheme="minorHAnsi"/>
          <w:sz w:val="20"/>
          <w:szCs w:val="20"/>
        </w:rPr>
        <w:t xml:space="preserve"> i opatrzona kwalifikowanym podpisem elektronicznym lub podpisem zaufanym.</w:t>
      </w:r>
    </w:p>
    <w:p w14:paraId="62166003" w14:textId="77777777" w:rsidR="007A6E97" w:rsidRPr="00A22A37" w:rsidRDefault="007A6E97" w:rsidP="00E941C6">
      <w:pPr>
        <w:pStyle w:val="Akapitzlist1"/>
        <w:spacing w:after="0" w:line="300" w:lineRule="atLeast"/>
        <w:ind w:left="567"/>
        <w:jc w:val="both"/>
        <w:rPr>
          <w:rFonts w:asciiTheme="minorHAnsi" w:hAnsiTheme="minorHAnsi" w:cstheme="minorHAnsi"/>
          <w:b/>
          <w:bCs/>
          <w:sz w:val="20"/>
          <w:szCs w:val="20"/>
        </w:rPr>
      </w:pPr>
    </w:p>
    <w:p w14:paraId="0F6E42F6" w14:textId="37DDB583" w:rsidR="007A6E97"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Kupujący nie przewiduje składania ofert częściowych i wariantowych.</w:t>
      </w:r>
    </w:p>
    <w:p w14:paraId="140B921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AF12599" w14:textId="7FB219A0" w:rsidR="007A6E97"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Kupujący nie przewiduje zamówień uzupełniających.</w:t>
      </w:r>
    </w:p>
    <w:p w14:paraId="303C27D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02F5C96" w14:textId="77777777" w:rsidR="008C6F8A"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Sprzedający może złożyć jedną ofertę. Złożenie przez Sprzedającego dwóch lub więcej ofert spowoduje odrzucenie wszystkich ofert złożonych przez niego.</w:t>
      </w:r>
    </w:p>
    <w:p w14:paraId="23FFB625" w14:textId="77777777" w:rsidR="008C6F8A" w:rsidRPr="00A22A37" w:rsidRDefault="008C6F8A" w:rsidP="00E941C6">
      <w:pPr>
        <w:pStyle w:val="Akapitzlist"/>
        <w:spacing w:after="0" w:line="300" w:lineRule="atLeast"/>
        <w:rPr>
          <w:rFonts w:asciiTheme="minorHAnsi" w:hAnsiTheme="minorHAnsi" w:cstheme="minorHAnsi"/>
          <w:b w:val="0"/>
          <w:color w:val="auto"/>
          <w:sz w:val="20"/>
          <w:szCs w:val="20"/>
        </w:rPr>
      </w:pPr>
    </w:p>
    <w:p w14:paraId="791DCA01" w14:textId="77777777" w:rsidR="008C6F8A"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Ofertę należy sporządzić w języku polskim. Dokumenty sporządzone w języku obcym należy składać wraz z tłumaczeniem na język polski (nie wymaga się tłumaczenia przysięgłego).</w:t>
      </w:r>
    </w:p>
    <w:p w14:paraId="06DB74A3" w14:textId="77777777" w:rsidR="008C6F8A" w:rsidRPr="00A22A37" w:rsidRDefault="008C6F8A" w:rsidP="00E941C6">
      <w:pPr>
        <w:pStyle w:val="Akapitzlist"/>
        <w:spacing w:after="0" w:line="300" w:lineRule="atLeast"/>
        <w:rPr>
          <w:rFonts w:asciiTheme="minorHAnsi" w:hAnsiTheme="minorHAnsi" w:cstheme="minorHAnsi"/>
          <w:b w:val="0"/>
          <w:color w:val="auto"/>
          <w:sz w:val="20"/>
          <w:szCs w:val="20"/>
        </w:rPr>
      </w:pPr>
    </w:p>
    <w:p w14:paraId="03ABBEAB" w14:textId="1B9D3598" w:rsidR="007A6E97" w:rsidRPr="00A22A37"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b w:val="0"/>
          <w:color w:val="auto"/>
          <w:sz w:val="20"/>
          <w:szCs w:val="20"/>
        </w:rPr>
        <w:t>Oferta wraz z załącznikami musi być podpisana przez osoby upoważnione do reprezentowania Sprzedającego zgodnie z reprezentacją wynikającą z właściwego rejestru lub na podstawie udzielonego pełnomocnictwa.</w:t>
      </w:r>
    </w:p>
    <w:p w14:paraId="6EBE68A8"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9C1DA43"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Oferta musi zawierać: </w:t>
      </w:r>
    </w:p>
    <w:p w14:paraId="3CDEFF1A" w14:textId="77777777" w:rsidR="007A6E97" w:rsidRPr="00A22A37" w:rsidRDefault="007A6E97" w:rsidP="006570D9">
      <w:pPr>
        <w:pStyle w:val="Default"/>
        <w:numPr>
          <w:ilvl w:val="0"/>
          <w:numId w:val="7"/>
        </w:numPr>
        <w:spacing w:line="300" w:lineRule="atLeast"/>
        <w:rPr>
          <w:rFonts w:asciiTheme="minorHAnsi" w:hAnsiTheme="minorHAnsi" w:cstheme="minorHAnsi"/>
          <w:color w:val="auto"/>
          <w:sz w:val="20"/>
          <w:szCs w:val="20"/>
        </w:rPr>
      </w:pPr>
      <w:r w:rsidRPr="00A22A37">
        <w:rPr>
          <w:rFonts w:asciiTheme="minorHAnsi" w:hAnsiTheme="minorHAnsi" w:cstheme="minorHAnsi"/>
          <w:color w:val="auto"/>
          <w:sz w:val="20"/>
          <w:szCs w:val="20"/>
        </w:rPr>
        <w:t>uzupełniony i podpisany Formularz ofertowy (zgodny z załącznikiem nr 2 do zapytania ofertowego),</w:t>
      </w:r>
    </w:p>
    <w:p w14:paraId="51ED5C37" w14:textId="77777777" w:rsidR="007A6E97" w:rsidRPr="00A22A37" w:rsidRDefault="007A6E97" w:rsidP="006570D9">
      <w:pPr>
        <w:pStyle w:val="Default"/>
        <w:numPr>
          <w:ilvl w:val="0"/>
          <w:numId w:val="7"/>
        </w:numPr>
        <w:spacing w:line="300" w:lineRule="atLeast"/>
        <w:rPr>
          <w:rFonts w:asciiTheme="minorHAnsi" w:hAnsiTheme="minorHAnsi" w:cstheme="minorHAnsi"/>
          <w:color w:val="auto"/>
          <w:sz w:val="20"/>
          <w:szCs w:val="20"/>
        </w:rPr>
      </w:pPr>
      <w:r w:rsidRPr="00A22A37">
        <w:rPr>
          <w:rFonts w:asciiTheme="minorHAnsi" w:hAnsiTheme="minorHAnsi" w:cstheme="minorHAnsi"/>
          <w:color w:val="auto"/>
          <w:sz w:val="20"/>
          <w:szCs w:val="20"/>
        </w:rPr>
        <w:t>uzupełniony i podpisane Oświadczenie o braku powiązań (zgodnie z załącznikiem nr 3 do Zapytania ofertowego),</w:t>
      </w:r>
    </w:p>
    <w:p w14:paraId="19F786AB" w14:textId="77777777" w:rsidR="007A6E97" w:rsidRPr="00A22A37" w:rsidRDefault="007A6E97" w:rsidP="006570D9">
      <w:pPr>
        <w:pStyle w:val="Default"/>
        <w:numPr>
          <w:ilvl w:val="0"/>
          <w:numId w:val="7"/>
        </w:numPr>
        <w:spacing w:line="300" w:lineRule="atLeast"/>
        <w:rPr>
          <w:rFonts w:asciiTheme="minorHAnsi" w:hAnsiTheme="minorHAnsi" w:cstheme="minorHAnsi"/>
          <w:color w:val="auto"/>
          <w:sz w:val="20"/>
          <w:szCs w:val="20"/>
        </w:rPr>
      </w:pPr>
      <w:r w:rsidRPr="00A22A37">
        <w:rPr>
          <w:rFonts w:asciiTheme="minorHAnsi" w:hAnsiTheme="minorHAnsi" w:cstheme="minorHAnsi"/>
          <w:color w:val="auto"/>
          <w:sz w:val="20"/>
          <w:szCs w:val="20"/>
        </w:rPr>
        <w:t>pełnomocnictwo do występowania w imieniu Sprzedającego, jeżeli oferta została podpisana przez osobę (osoby) działającą (działające) na podstawie pełnomocnictwa,</w:t>
      </w:r>
    </w:p>
    <w:p w14:paraId="47F61C0C" w14:textId="77777777" w:rsidR="007A6E97" w:rsidRPr="00A22A37"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do Formularza ofertowego należy dołączyć: dokument potwierdzający parametry przedmiotu zamówienia – uzupełniony załącznik nr 1 do Zapytania – Szczegółowy Opis Przedmiotu Zamówienia (SOPZ) – z wypełnioną kolumną MIEJSCE NA INFORMACJE SPRZEDAJĄCEGO,</w:t>
      </w:r>
    </w:p>
    <w:p w14:paraId="479ECE9A" w14:textId="77777777" w:rsidR="007A6E97" w:rsidRPr="00A22A37"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materiały producenta dotyczące Przedmiotu Zamówienia, potwierdzające parametry wymagane przez Zamawiającego w Opisie przedmiotu zamówienia (na żądanie Zamawiającego).</w:t>
      </w:r>
    </w:p>
    <w:p w14:paraId="03437C18" w14:textId="77777777" w:rsidR="00F9687C" w:rsidRPr="00A22A37" w:rsidRDefault="00F9687C" w:rsidP="00E941C6">
      <w:pPr>
        <w:pStyle w:val="Default"/>
        <w:spacing w:line="300" w:lineRule="atLeast"/>
        <w:ind w:left="720"/>
        <w:jc w:val="both"/>
        <w:rPr>
          <w:rFonts w:asciiTheme="minorHAnsi" w:hAnsiTheme="minorHAnsi" w:cstheme="minorHAnsi"/>
          <w:color w:val="auto"/>
          <w:sz w:val="20"/>
          <w:szCs w:val="20"/>
        </w:rPr>
      </w:pPr>
    </w:p>
    <w:p w14:paraId="3268C668" w14:textId="3A2D666D"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Jeżeli Sprzedający przedstawia w ofercie informacje stanowiące tajemnicę przedsiębiorstwa w rozumieniu </w:t>
      </w:r>
      <w:r w:rsidRPr="00A22A37">
        <w:rPr>
          <w:rFonts w:asciiTheme="minorHAnsi" w:hAnsiTheme="minorHAnsi" w:cstheme="minorHAnsi"/>
        </w:rPr>
        <w:lastRenderedPageBreak/>
        <w:t>ustawy z dnia 16 kwietnia 1993 r. o zwalczaniu nieuczciwej konkurencji, winien jednoznacznie wskazać, które sekcje oferty stanowią tajemnicę przedsiębiorstwa i nie mogą być ujawniane podmiotom trzecim. Wszelkie informacje stanowiące tajemnicę przedsiębiorstwa w rozumieniu ustawy z dnia 16 kwietnia 1993 r. o zwalczaniu nieuczciwej konkurencji, które Sprzedający zastrzeże, jako tajemnicę przedsiębiorstwa, powinny zostać złożone w osobnym pliku wraz z jednoczesnym zaznaczeniem polecenia „Załącznik stanowiący tajemnicę przedsiębiorstwa”. Sprzedający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Sprzedającego tajemnicy przedsiębiorstwa bez uzasadnienia, będzie traktowane przez Kupującego jako bezskuteczne ze względu na zaniechanie przez Sprzedającego podjęcia niezbędnych działań w celu zachowania poufności objętych klauzulą informacji</w:t>
      </w:r>
      <w:r w:rsidR="000E2DD3">
        <w:rPr>
          <w:rFonts w:asciiTheme="minorHAnsi" w:hAnsiTheme="minorHAnsi" w:cstheme="minorHAnsi"/>
        </w:rPr>
        <w:t>.</w:t>
      </w:r>
    </w:p>
    <w:p w14:paraId="78906329"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63924DD"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r w:rsidRPr="00A22A37">
        <w:rPr>
          <w:rFonts w:asciiTheme="minorHAnsi" w:hAnsiTheme="minorHAnsi" w:cstheme="minorHAnsi"/>
        </w:rPr>
        <w:t>Kupujący nie ujawni informacji stanowiących tajemnicę przedsiębiorstwa w rozumieniu przepisów o zwalczaniu nieuczciwej konkurencji, jeżeli Sprzedający,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69480D9F"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p>
    <w:p w14:paraId="0C3F76B7"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r w:rsidRPr="00A22A37">
        <w:rPr>
          <w:rFonts w:asciiTheme="minorHAnsi" w:hAnsiTheme="minorHAnsi" w:cstheme="minorHAnsi"/>
          <w:i/>
        </w:rPr>
        <w:t>Uwaga:</w:t>
      </w:r>
    </w:p>
    <w:p w14:paraId="79B9F7CF"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i/>
        </w:rPr>
        <w:t>Zastrzegając informacje w ofercie Sprzedający winien mieć na względzie, że zastrzeżona informacja ma charakter tajemnicy przedsiębiorstwa, jeśli spełnia poniższe warunki, określone w art. 11 ust. 2 ustawy o zwalczaniu nieuczciwej konkurencji tj.:</w:t>
      </w:r>
    </w:p>
    <w:p w14:paraId="6E64BC47" w14:textId="77777777" w:rsidR="007A6E97" w:rsidRPr="00A22A37"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i/>
          <w:iCs/>
          <w:color w:val="auto"/>
          <w:sz w:val="20"/>
          <w:szCs w:val="20"/>
        </w:rPr>
      </w:pPr>
      <w:r w:rsidRPr="00A22A37">
        <w:rPr>
          <w:rFonts w:asciiTheme="minorHAnsi" w:hAnsiTheme="minorHAnsi" w:cstheme="minorHAnsi"/>
          <w:i/>
          <w:iCs/>
          <w:color w:val="auto"/>
          <w:sz w:val="20"/>
          <w:szCs w:val="20"/>
        </w:rPr>
        <w:t>ma charakter techniczny, technologiczny, organizacyjny przedsiębiorstwa lub posiada wartość gospodarczą, oraz</w:t>
      </w:r>
    </w:p>
    <w:p w14:paraId="2997E834" w14:textId="77777777" w:rsidR="007A6E97" w:rsidRPr="00A22A37"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r w:rsidRPr="00A22A37">
        <w:rPr>
          <w:rFonts w:asciiTheme="minorHAnsi" w:hAnsiTheme="minorHAnsi" w:cstheme="minorHAnsi"/>
          <w:i/>
          <w:iCs/>
          <w:color w:val="auto"/>
          <w:sz w:val="20"/>
          <w:szCs w:val="20"/>
        </w:rPr>
        <w:t xml:space="preserve">jako całość lub w szczególnym zestawieniu i zbiorze elementów nie są powszechnie znane osobom zwykle zajmującym się tym rodzajem informacji, albo nie są łatwo dostępne dla takich osób, </w:t>
      </w:r>
      <w:r w:rsidRPr="00A22A37">
        <w:rPr>
          <w:rFonts w:asciiTheme="minorHAnsi" w:hAnsiTheme="minorHAnsi" w:cstheme="minorHAnsi"/>
          <w:i/>
          <w:color w:val="auto"/>
          <w:sz w:val="20"/>
          <w:szCs w:val="20"/>
        </w:rPr>
        <w:t>o ile uprawniony do korzystania z informacji lub rozporządzenia nimi podjął, przy zachowaniu należytej staranności, działania w celu utrzymania ich w poufności.</w:t>
      </w:r>
    </w:p>
    <w:p w14:paraId="43B3E8D5" w14:textId="77777777" w:rsidR="007A6E97" w:rsidRPr="00A22A37" w:rsidRDefault="007A6E97" w:rsidP="00E941C6">
      <w:pPr>
        <w:pStyle w:val="Akapitzlist"/>
        <w:widowControl w:val="0"/>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p>
    <w:p w14:paraId="67F81A54"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3416F862"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p>
    <w:p w14:paraId="7043A8B5"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Kupujący zaleca, aby informacje zastrzeżone jako tajemnica przedsiębiorstwa były przez Sprzedającego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6EAC112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A1BDB11"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A22A37">
        <w:rPr>
          <w:rFonts w:asciiTheme="minorHAnsi" w:hAnsiTheme="minorHAnsi" w:cstheme="minorHAnsi"/>
        </w:rPr>
        <w:t>Kupujący informuje, że w przypadku, kiedy Sprzedający otrzyma od niego wezwanie w celu wyjaśnienia rażąco niskiej ceny, a złożone przez niego wyjaśnienia i/lub dowody stanowić będą tajemnicę przedsiębiorstwa w rozumieniu ustawy o zwalczaniu nieuczciwej konkurencji, Sprzedającemu będzie przysługiwało prawo zastrzeżenia ich, jako tajemnica przedsiębiorstwa. Przedmiotowe zastrzeżenie Kupujący uzna za skuteczne wyłącznie w sytuacji, kiedy Sprzedający oprócz samego zastrzeżenia, jednocześnie wykaże, iż dane informacje stanowią tajemnicę przedsiębiorstwa w rozumieniu przepisów o zwalczaniu nieuczciwej konkurencji.</w:t>
      </w:r>
    </w:p>
    <w:p w14:paraId="79AFEE6B"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6D5A7781"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A22A37">
        <w:rPr>
          <w:rFonts w:asciiTheme="minorHAnsi" w:hAnsiTheme="minorHAnsi" w:cstheme="minorHAnsi"/>
        </w:rPr>
        <w:t>Sprzedający w szczególności nie może zastrzec w ofercie informacji:</w:t>
      </w:r>
    </w:p>
    <w:p w14:paraId="42A77AC9"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lastRenderedPageBreak/>
        <w:t>przekazywanych po otwarciu ofert;</w:t>
      </w:r>
    </w:p>
    <w:p w14:paraId="2E1E52A7"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które są jawne na mocy odrębnych przepisów;</w:t>
      </w:r>
    </w:p>
    <w:p w14:paraId="5C559E24"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cen jednostkowych stanowiących podstawę wyliczenia ceny oferty;</w:t>
      </w:r>
    </w:p>
    <w:p w14:paraId="5BA0C43C" w14:textId="77777777" w:rsidR="007A6E97" w:rsidRPr="00A22A37"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elementów oferty polegających ocenie.</w:t>
      </w:r>
    </w:p>
    <w:p w14:paraId="419526FC"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2056EB0"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Wszelkie negatywne konsekwencje mogące wyniknąć z niezachowania powyższych wymagań będą obciążały Sprzedającego.</w:t>
      </w:r>
    </w:p>
    <w:p w14:paraId="757400F2"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E5527CA" w14:textId="77777777" w:rsidR="007A6E97" w:rsidRPr="00A22A37"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Przed upływem terminu składania ofert Sprzedający może wprowadzić zmiany do złożonej oferty lub ją wycofać. Zmiany w ofercie lub jej wycofanie dokonuje się na takich samych warunkach jak jej złożenie.</w:t>
      </w:r>
    </w:p>
    <w:p w14:paraId="23E47588"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E7DB3B5" w14:textId="77777777" w:rsidR="007A6E97" w:rsidRPr="00A22A37"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 xml:space="preserve">Sprzedający są </w:t>
      </w:r>
      <w:r w:rsidRPr="00A22A37">
        <w:rPr>
          <w:rFonts w:asciiTheme="minorHAnsi" w:hAnsiTheme="minorHAnsi" w:cstheme="minorHAnsi"/>
          <w:b/>
          <w:bCs/>
        </w:rPr>
        <w:t xml:space="preserve">zobowiązani do dokładnego zapoznania się z informacjami zawartymi w zapytaniu </w:t>
      </w:r>
      <w:r w:rsidRPr="00A22A37">
        <w:rPr>
          <w:rFonts w:asciiTheme="minorHAnsi" w:hAnsiTheme="minorHAnsi" w:cstheme="minorHAnsi"/>
        </w:rPr>
        <w:t>ofertowym oraz z ewentualnymi zmianami w treści zapytania, wyjaśnieniami i odpowiedziami opublikowanymi przez Kupującego w trakcie trwania procedury i przygotowania oferty zgodnie z wymaganiami określonymi przez Kupującego.</w:t>
      </w:r>
    </w:p>
    <w:p w14:paraId="0763DD4E" w14:textId="77777777" w:rsidR="007A6E97" w:rsidRPr="00A22A37"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1D2DB5CE" w14:textId="77777777" w:rsidR="007A6E97" w:rsidRPr="00A22A37"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A22A37">
        <w:rPr>
          <w:rFonts w:asciiTheme="minorHAnsi" w:hAnsiTheme="minorHAnsi" w:cstheme="minorHAnsi"/>
        </w:rPr>
        <w:t>Wszelkie zmiany treści zapytania ofertowego będą publikowane wyłącznie w Bazie Konkurencyjności. Sprzedający zobowiązani są do śledzenia ogłoszenia i uwzględnienia w ofercie ewentualnych aktualizacji.</w:t>
      </w:r>
    </w:p>
    <w:p w14:paraId="7DA469B6" w14:textId="77777777" w:rsidR="007A6E97" w:rsidRPr="00A22A37" w:rsidRDefault="007A6E97" w:rsidP="00E941C6">
      <w:pPr>
        <w:pStyle w:val="Default"/>
        <w:spacing w:line="300" w:lineRule="atLeast"/>
        <w:jc w:val="both"/>
        <w:rPr>
          <w:rFonts w:asciiTheme="minorHAnsi" w:hAnsiTheme="minorHAnsi" w:cstheme="minorHAnsi"/>
          <w:color w:val="auto"/>
          <w:sz w:val="20"/>
          <w:szCs w:val="20"/>
        </w:rPr>
      </w:pPr>
    </w:p>
    <w:p w14:paraId="5249B412" w14:textId="0F133F79" w:rsidR="007A6E97" w:rsidRPr="00A22A37" w:rsidRDefault="00F9328D" w:rsidP="006570D9">
      <w:pPr>
        <w:pStyle w:val="Default"/>
        <w:numPr>
          <w:ilvl w:val="0"/>
          <w:numId w:val="17"/>
        </w:numPr>
        <w:spacing w:line="300" w:lineRule="atLeast"/>
        <w:rPr>
          <w:rFonts w:asciiTheme="minorHAnsi" w:hAnsiTheme="minorHAnsi" w:cstheme="minorHAnsi"/>
          <w:b/>
          <w:bCs/>
          <w:color w:val="auto"/>
          <w:sz w:val="20"/>
          <w:szCs w:val="20"/>
        </w:rPr>
      </w:pPr>
      <w:r w:rsidRPr="00A22A37">
        <w:rPr>
          <w:rFonts w:asciiTheme="minorHAnsi" w:hAnsiTheme="minorHAnsi" w:cstheme="minorHAnsi"/>
          <w:b/>
          <w:bCs/>
          <w:color w:val="auto"/>
          <w:sz w:val="20"/>
          <w:szCs w:val="20"/>
        </w:rPr>
        <w:t>Sposób porozumiewania się kupującego ze sprzedającym</w:t>
      </w:r>
    </w:p>
    <w:p w14:paraId="0CE9BC05" w14:textId="77777777" w:rsidR="00F9328D" w:rsidRPr="00A22A37" w:rsidRDefault="00F9328D" w:rsidP="00F9328D">
      <w:pPr>
        <w:pStyle w:val="Default"/>
        <w:spacing w:line="300" w:lineRule="atLeast"/>
        <w:ind w:left="1080"/>
        <w:rPr>
          <w:rFonts w:asciiTheme="minorHAnsi" w:hAnsiTheme="minorHAnsi" w:cstheme="minorHAnsi"/>
          <w:b/>
          <w:bCs/>
          <w:color w:val="auto"/>
          <w:sz w:val="20"/>
          <w:szCs w:val="20"/>
        </w:rPr>
      </w:pPr>
    </w:p>
    <w:p w14:paraId="5C19276F" w14:textId="77777777" w:rsidR="00F17ED1"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a. </w:t>
      </w:r>
      <w:r w:rsidR="007A6E97" w:rsidRPr="00A22A37">
        <w:rPr>
          <w:rFonts w:asciiTheme="minorHAnsi" w:hAnsiTheme="minorHAnsi" w:cstheme="minorHAnsi"/>
        </w:rPr>
        <w:t>Nie udziela się żadnych informacji, wyjaśnień czy odpowiedzi na kierowane do Kupującego zapytania drogą telefoniczną czy mailową.</w:t>
      </w:r>
    </w:p>
    <w:p w14:paraId="5EC84B5E" w14:textId="117F9B1F" w:rsidR="007A6E97"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b.</w:t>
      </w:r>
      <w:r w:rsidR="001337DB" w:rsidRPr="00A22A37">
        <w:rPr>
          <w:rFonts w:asciiTheme="minorHAnsi" w:hAnsiTheme="minorHAnsi" w:cstheme="minorHAnsi"/>
        </w:rPr>
        <w:t xml:space="preserve"> </w:t>
      </w:r>
      <w:r w:rsidR="007A6E97" w:rsidRPr="00A22A37">
        <w:rPr>
          <w:rFonts w:asciiTheme="minorHAnsi" w:hAnsiTheme="minorHAnsi" w:cstheme="minorHAnsi"/>
        </w:rPr>
        <w:t xml:space="preserve">Pytania dotyczące zapytania ofertowego oraz wnioski o wyjaśnienia odnośnie do treści zapytania należy przesyłać </w:t>
      </w:r>
      <w:r w:rsidR="007A6E97" w:rsidRPr="00A22A37">
        <w:rPr>
          <w:rFonts w:asciiTheme="minorHAnsi" w:hAnsiTheme="minorHAnsi" w:cstheme="minorHAnsi"/>
          <w:b/>
          <w:bCs/>
        </w:rPr>
        <w:t xml:space="preserve">wyłącznie za pośrednictwem Bazy Konkurencyjności </w:t>
      </w:r>
      <w:r w:rsidR="007A6E97" w:rsidRPr="00A22A37">
        <w:rPr>
          <w:rFonts w:asciiTheme="minorHAnsi" w:hAnsiTheme="minorHAnsi" w:cstheme="minorHAnsi"/>
        </w:rPr>
        <w:t xml:space="preserve">poprzez zakładkę „Pytania” na stronie zapytania ofertowego (https://bazakonkurencyjnosci.fundusze europejskie.gov.pl/), nie później niż na </w:t>
      </w:r>
      <w:r w:rsidR="00B0063C" w:rsidRPr="00A22A37">
        <w:rPr>
          <w:rFonts w:asciiTheme="minorHAnsi" w:hAnsiTheme="minorHAnsi" w:cstheme="minorHAnsi"/>
          <w:b/>
          <w:bCs/>
        </w:rPr>
        <w:t>5</w:t>
      </w:r>
      <w:r w:rsidR="007A6E97" w:rsidRPr="00A22A37">
        <w:rPr>
          <w:rFonts w:asciiTheme="minorHAnsi" w:hAnsiTheme="minorHAnsi" w:cstheme="minorHAnsi"/>
          <w:b/>
          <w:bCs/>
        </w:rPr>
        <w:t xml:space="preserve"> dni robocz</w:t>
      </w:r>
      <w:r w:rsidR="003F7534" w:rsidRPr="00A22A37">
        <w:rPr>
          <w:rFonts w:asciiTheme="minorHAnsi" w:hAnsiTheme="minorHAnsi" w:cstheme="minorHAnsi"/>
          <w:b/>
          <w:bCs/>
        </w:rPr>
        <w:t>ych</w:t>
      </w:r>
      <w:r w:rsidR="007A6E97" w:rsidRPr="00A22A37">
        <w:rPr>
          <w:rFonts w:asciiTheme="minorHAnsi" w:hAnsiTheme="minorHAnsi" w:cstheme="minorHAnsi"/>
        </w:rPr>
        <w:t xml:space="preserve"> przed upływem terminu składania ofert. Kupujący odpowie co najmniej na </w:t>
      </w:r>
      <w:r w:rsidR="003F7534" w:rsidRPr="00A22A37">
        <w:rPr>
          <w:rFonts w:asciiTheme="minorHAnsi" w:hAnsiTheme="minorHAnsi" w:cstheme="minorHAnsi"/>
          <w:b/>
          <w:bCs/>
        </w:rPr>
        <w:t>4 dni robocze</w:t>
      </w:r>
      <w:r w:rsidR="007A6E97" w:rsidRPr="00A22A37">
        <w:rPr>
          <w:rFonts w:asciiTheme="minorHAnsi" w:hAnsiTheme="minorHAnsi" w:cstheme="minorHAnsi"/>
        </w:rPr>
        <w:t xml:space="preserve"> przed terminem składania ofert. Zmiana terminu składania ofert nie przedłuża terminu na składanie pytań, na które musi odpowiedzieć Kupujący. Na pytania składane po terminie Kupujący może odpowiedzieć lub pozostawić pytania bez odpowiedzi.</w:t>
      </w:r>
    </w:p>
    <w:p w14:paraId="381C57C6" w14:textId="60A388F0" w:rsidR="007A6E97"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c. </w:t>
      </w:r>
      <w:r w:rsidR="007A6E97" w:rsidRPr="00A22A37">
        <w:rPr>
          <w:rFonts w:asciiTheme="minorHAnsi" w:hAnsiTheme="minorHAnsi" w:cstheme="minorHAnsi"/>
        </w:rPr>
        <w:t>Odpowiedzi na pytania Sprzedających oraz wyjaśnienia do treści zapytania ofertowego będą przekazywane Sprzedającym wyłącznie w ten sposób, że Kupujący opublikuje treść pytań/wniosków o wyjaśnienia wraz z udzielonymi odpowiedziami/wyjaśnieniami na stronie zapytania ofertowego w serwisie Baza Konkurencyjności [https://bazakonkurencyjnosci. funduszeeuropejskie.gov.pl/].</w:t>
      </w:r>
    </w:p>
    <w:p w14:paraId="32601FA5"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CAAD92E" w14:textId="25E36AA5" w:rsidR="007A6E97" w:rsidRPr="00A22A37"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d.</w:t>
      </w:r>
      <w:r w:rsidR="00A42528" w:rsidRPr="00A22A37">
        <w:rPr>
          <w:rFonts w:asciiTheme="minorHAnsi" w:hAnsiTheme="minorHAnsi" w:cstheme="minorHAnsi"/>
        </w:rPr>
        <w:t xml:space="preserve"> </w:t>
      </w:r>
      <w:r w:rsidR="007A6E97" w:rsidRPr="00A22A37">
        <w:rPr>
          <w:rFonts w:asciiTheme="minorHAnsi" w:hAnsiTheme="minorHAnsi" w:cstheme="minorHAnsi"/>
        </w:rPr>
        <w:t>O ile nie naruszy to konkurencyjności, w toku badania i oceny ofert Kupujący może żądać od Sprzedających dodatkowych wyjaśnień lub uzupełnień dotyczących dokumentów, materiałów lub treści złożonych ofert.</w:t>
      </w:r>
    </w:p>
    <w:p w14:paraId="788E1467" w14:textId="14954176" w:rsidR="007A6E97" w:rsidRPr="00A22A37" w:rsidRDefault="00A42528" w:rsidP="00A42528">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e. </w:t>
      </w:r>
      <w:r w:rsidR="007A6E97" w:rsidRPr="00A22A37">
        <w:rPr>
          <w:rFonts w:asciiTheme="minorHAnsi" w:hAnsiTheme="minorHAnsi" w:cstheme="minorHAnsi"/>
        </w:rPr>
        <w:t>Kupujący poprawi w ofercie, w szczególności:</w:t>
      </w:r>
    </w:p>
    <w:p w14:paraId="00CBE418" w14:textId="77777777" w:rsidR="00A42528" w:rsidRPr="00A22A37"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0CCF1BAB" w14:textId="77777777" w:rsidR="00A42528" w:rsidRPr="00A22A37"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7DF8093D" w14:textId="64758DD5" w:rsidR="007A6E97" w:rsidRPr="00A22A37"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inne omyłki – polegające na niezgodności oferty z dokumentami zamówienia, niepowodujące istotnych zmian w treści oferty.</w:t>
      </w:r>
    </w:p>
    <w:p w14:paraId="2F876697" w14:textId="77777777" w:rsidR="007A6E97" w:rsidRPr="00A22A37" w:rsidRDefault="007A6E97" w:rsidP="00E941C6">
      <w:pPr>
        <w:pStyle w:val="Default"/>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lastRenderedPageBreak/>
        <w:t>O poprawieniu omyłek w ofercie Kupujący niezwłocznie zawiadomi Sprzedającego, którego oferta została poprawiona.</w:t>
      </w:r>
    </w:p>
    <w:p w14:paraId="78778B64" w14:textId="77777777" w:rsidR="007A6E97" w:rsidRPr="00A22A37" w:rsidRDefault="007A6E97" w:rsidP="00E941C6">
      <w:pPr>
        <w:pStyle w:val="Default"/>
        <w:spacing w:line="300" w:lineRule="atLeast"/>
        <w:jc w:val="both"/>
        <w:rPr>
          <w:rFonts w:asciiTheme="minorHAnsi" w:hAnsiTheme="minorHAnsi" w:cstheme="minorHAnsi"/>
          <w:color w:val="auto"/>
          <w:sz w:val="20"/>
          <w:szCs w:val="20"/>
        </w:rPr>
      </w:pPr>
    </w:p>
    <w:p w14:paraId="0CC4FE1F" w14:textId="77777777" w:rsidR="007A6E97" w:rsidRPr="00A22A37"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W postępowaniu oświadczenia, wnioski, zawiadomienia oraz informacje Kupujący i Sprzedający przekazują w języku polskim. Dokumenty składane w języku obcym należy składać wraz z tłumaczeniem na język polski (nie wymaga się tłumaczenia przysięgłego).</w:t>
      </w:r>
    </w:p>
    <w:p w14:paraId="7C55A314"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C5E42D4" w14:textId="010F553B" w:rsidR="007A6E97" w:rsidRPr="00A22A37"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W korespondencji związanej z niniejszym postępowaniem Sprzedający powinni posługiwać się numerem postępowania: Zapytanie ofertowe nr </w:t>
      </w:r>
      <w:r w:rsidR="003F5057" w:rsidRPr="00A22A37">
        <w:rPr>
          <w:rFonts w:asciiTheme="minorHAnsi" w:hAnsiTheme="minorHAnsi" w:cstheme="minorHAnsi"/>
          <w:b/>
          <w:bCs/>
        </w:rPr>
        <w:t>4</w:t>
      </w:r>
      <w:r w:rsidRPr="00A22A37">
        <w:rPr>
          <w:rFonts w:asciiTheme="minorHAnsi" w:hAnsiTheme="minorHAnsi" w:cstheme="minorHAnsi"/>
          <w:b/>
          <w:bCs/>
        </w:rPr>
        <w:t>/2025.</w:t>
      </w:r>
    </w:p>
    <w:p w14:paraId="4736B5E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EE2921" w14:textId="1EA1B3F7" w:rsidR="007A6E97" w:rsidRPr="00A22A37"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W przypadku zawieszenia działalności BK2021 / awarii BK2021 potwierdzonego odpowiednim komunikatem w BK2021, pytania do „zapytania ofertowego” oraz oferty należy przesłać na adres: </w:t>
      </w:r>
      <w:hyperlink r:id="rId14" w:history="1">
        <w:r w:rsidR="000B63B2" w:rsidRPr="00A22A37">
          <w:rPr>
            <w:rStyle w:val="Hipercze"/>
            <w:rFonts w:asciiTheme="minorHAnsi" w:hAnsiTheme="minorHAnsi" w:cstheme="minorHAnsi"/>
            <w:color w:val="auto"/>
          </w:rPr>
          <w:t>a.kopec@medicall.com.pl</w:t>
        </w:r>
      </w:hyperlink>
      <w:r w:rsidR="000B63B2" w:rsidRPr="00A22A37">
        <w:rPr>
          <w:rFonts w:asciiTheme="minorHAnsi" w:hAnsiTheme="minorHAnsi" w:cstheme="minorHAnsi"/>
        </w:rPr>
        <w:t xml:space="preserve"> </w:t>
      </w:r>
      <w:r w:rsidRPr="00A22A37">
        <w:rPr>
          <w:rFonts w:asciiTheme="minorHAnsi" w:hAnsiTheme="minorHAnsi" w:cstheme="minorHAnsi"/>
        </w:rPr>
        <w:t xml:space="preserve">Wszelka korespondencja, oświadczenia, wnioski, informacje oraz zawiadomienia po terminie składania ofert odbywają się drogą elektroniczną za pośrednictwem adresu </w:t>
      </w:r>
      <w:hyperlink r:id="rId15" w:history="1">
        <w:r w:rsidR="00FB2DB0" w:rsidRPr="00A22A37">
          <w:rPr>
            <w:rStyle w:val="Hipercze"/>
            <w:rFonts w:asciiTheme="minorHAnsi" w:hAnsiTheme="minorHAnsi" w:cstheme="minorHAnsi"/>
            <w:color w:val="auto"/>
          </w:rPr>
          <w:t>a.kopec@medicall.com.pl</w:t>
        </w:r>
      </w:hyperlink>
      <w:r w:rsidR="007963E3" w:rsidRPr="00A22A37">
        <w:rPr>
          <w:rFonts w:asciiTheme="minorHAnsi" w:hAnsiTheme="minorHAnsi" w:cstheme="minorHAnsi"/>
        </w:rPr>
        <w:t xml:space="preserve"> </w:t>
      </w:r>
    </w:p>
    <w:p w14:paraId="03AC9D46"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01A4872" w14:textId="77777777" w:rsidR="007A6E97" w:rsidRPr="00A22A37"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W przypadku przekazywania oświadczeń, wniosków, zawiadomień i informacji za pomocą poczty elektronicznej każda ze stron jest zobowiązana na żądanie drugiej strony niezwłocznie potwierdzić fakt jej otrzymania.</w:t>
      </w:r>
    </w:p>
    <w:p w14:paraId="75AD678E" w14:textId="77777777" w:rsidR="007963E3" w:rsidRPr="00A22A3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DFA6478" w14:textId="56076B54" w:rsidR="007A6E97" w:rsidRPr="00A22A3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A22A37">
        <w:rPr>
          <w:rFonts w:asciiTheme="minorHAnsi" w:hAnsiTheme="minorHAnsi" w:cstheme="minorHAnsi"/>
          <w:b/>
          <w:bCs/>
        </w:rPr>
        <w:t>XIII. Tryb oceny ofert i ogłoszenia wyników</w:t>
      </w:r>
    </w:p>
    <w:p w14:paraId="4339479D" w14:textId="77777777" w:rsidR="007963E3" w:rsidRPr="00A22A37"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0E80B18C" w14:textId="77777777" w:rsidR="007963E3" w:rsidRPr="00A22A37"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a. Kupujący</w:t>
      </w:r>
      <w:r w:rsidR="007A6E97" w:rsidRPr="00A22A37">
        <w:rPr>
          <w:rFonts w:asciiTheme="minorHAnsi" w:hAnsiTheme="minorHAnsi" w:cstheme="minorHAnsi"/>
        </w:rPr>
        <w:t xml:space="preserve"> zastrzega sobie prawo dodatkowej weryfikacji w toku oceny oferty wiarygodności przedstawionych przez Sprzedających dokumentów, oświadczeń, danych i informacji.</w:t>
      </w:r>
    </w:p>
    <w:p w14:paraId="48B0CDDE" w14:textId="60BB5A36" w:rsidR="007A6E97" w:rsidRPr="00A22A37"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Informacja o wyniku postępowania zostanie opublikowana na stronie zapytania ofertowego w serwisie Baza Konkurencyjności w zakładce „Oferty” (https://bazakonkurencyjnosci.fundusze europejskie.gov.pl).</w:t>
      </w:r>
    </w:p>
    <w:p w14:paraId="5F73141C" w14:textId="0D616D77" w:rsidR="007A6E97" w:rsidRPr="00A22A37"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b. </w:t>
      </w:r>
      <w:r w:rsidR="007A6E97" w:rsidRPr="00A22A37">
        <w:rPr>
          <w:rFonts w:asciiTheme="minorHAnsi" w:hAnsiTheme="minorHAnsi" w:cstheme="minorHAnsi"/>
        </w:rPr>
        <w:t>Wybrany Sprzedający zostanie poinformowany telefonicznie lub mailowo o terminie i miejscu podpisania Umowy. Umowa zostanie uznana za zawartą po jej podpisaniu przez obie Strony.</w:t>
      </w:r>
    </w:p>
    <w:p w14:paraId="4B05B62F" w14:textId="7EA02441" w:rsidR="007A6E97" w:rsidRPr="00A22A37"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A22A37">
        <w:rPr>
          <w:rFonts w:asciiTheme="minorHAnsi" w:hAnsiTheme="minorHAnsi" w:cstheme="minorHAnsi"/>
        </w:rPr>
        <w:t xml:space="preserve">c. </w:t>
      </w:r>
      <w:r w:rsidR="007A6E97" w:rsidRPr="00A22A37">
        <w:rPr>
          <w:rFonts w:asciiTheme="minorHAnsi" w:hAnsiTheme="minorHAnsi" w:cstheme="minorHAnsi"/>
        </w:rPr>
        <w:t>W przypadku nieprzystąpienia do zawarcia Umowy przez Sprzedającego, którego oferta została wybrana, Kupujący ma prawo do podpisania Umowy ze Sprzedającym, którego oferta uzyskała kolejną najwyższą liczbę punktów, bez przeprowadzania ponownego postępowania ofertowego.</w:t>
      </w:r>
    </w:p>
    <w:p w14:paraId="352B096F" w14:textId="77777777" w:rsidR="007A6E97" w:rsidRPr="00A22A37"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2ECAC7" w14:textId="369061B6" w:rsidR="00BB6F08" w:rsidRPr="00A22A37" w:rsidRDefault="003D2CCF" w:rsidP="00BB6F08">
      <w:pPr>
        <w:spacing w:line="288" w:lineRule="auto"/>
        <w:contextualSpacing/>
        <w:rPr>
          <w:rFonts w:asciiTheme="minorHAnsi" w:hAnsiTheme="minorHAnsi" w:cstheme="minorHAnsi"/>
          <w:b/>
          <w:bCs/>
        </w:rPr>
      </w:pPr>
      <w:r w:rsidRPr="00A22A37">
        <w:rPr>
          <w:rFonts w:asciiTheme="minorHAnsi" w:hAnsiTheme="minorHAnsi" w:cstheme="minorHAnsi"/>
          <w:b/>
          <w:bCs/>
        </w:rPr>
        <w:t>X</w:t>
      </w:r>
      <w:r w:rsidR="00BB6F08" w:rsidRPr="00A22A37">
        <w:rPr>
          <w:rFonts w:asciiTheme="minorHAnsi" w:hAnsiTheme="minorHAnsi" w:cstheme="minorHAnsi"/>
          <w:b/>
          <w:bCs/>
        </w:rPr>
        <w:t>IV. Projektowane posta</w:t>
      </w:r>
      <w:r w:rsidR="00107AA9" w:rsidRPr="00A22A37">
        <w:rPr>
          <w:rFonts w:asciiTheme="minorHAnsi" w:hAnsiTheme="minorHAnsi" w:cstheme="minorHAnsi"/>
          <w:b/>
          <w:bCs/>
        </w:rPr>
        <w:t>nowienia umowy</w:t>
      </w:r>
    </w:p>
    <w:p w14:paraId="4F15B16D" w14:textId="732609A2" w:rsidR="007A6E97" w:rsidRPr="00A22A37"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8706D7"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A22A37">
        <w:rPr>
          <w:rFonts w:asciiTheme="minorHAnsi" w:hAnsiTheme="minorHAnsi" w:cstheme="minorHAnsi"/>
        </w:rPr>
        <w:t>Istotne postanowienia umowy i warunki zmiany istotnych postanowień umowy zostały zawarte w załączniku nr 4 wzór umowy.</w:t>
      </w:r>
    </w:p>
    <w:p w14:paraId="2C1E3CA6" w14:textId="3E66D00E" w:rsidR="007A6E97" w:rsidRPr="00A22A37"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A22A37">
        <w:rPr>
          <w:rFonts w:asciiTheme="minorHAnsi" w:eastAsia="Aptos Display" w:hAnsiTheme="minorHAnsi" w:cstheme="minorHAnsi"/>
        </w:rPr>
        <w:t xml:space="preserve">Kupujący wymaga, aby Sprzedawca przed podpisaniem umowy posiadał aktualną Umowę Ubezpieczenia od odpowiedzialności cywilnej z tytułu prowadzonej działalności wraz z dowodem potwierdzającym opłacenie składki bądź raty składki, na kwotę nie niższą niż </w:t>
      </w:r>
      <w:r w:rsidR="008136E9" w:rsidRPr="00A22A37">
        <w:rPr>
          <w:rFonts w:asciiTheme="minorHAnsi" w:eastAsia="Aptos Display" w:hAnsiTheme="minorHAnsi" w:cstheme="minorHAnsi"/>
        </w:rPr>
        <w:t>1</w:t>
      </w:r>
      <w:r w:rsidRPr="00A22A37">
        <w:rPr>
          <w:rFonts w:asciiTheme="minorHAnsi" w:eastAsia="Aptos Display" w:hAnsiTheme="minorHAnsi" w:cstheme="minorHAnsi"/>
        </w:rPr>
        <w:t>00 000,00 zł.</w:t>
      </w:r>
    </w:p>
    <w:p w14:paraId="633B6029"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A22A37">
        <w:rPr>
          <w:rFonts w:asciiTheme="minorHAnsi" w:hAnsiTheme="minorHAnsi" w:cstheme="minorHAnsi"/>
          <w:bCs/>
        </w:rPr>
        <w:t>Kupujący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77E4E014"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A22A37">
        <w:rPr>
          <w:rFonts w:asciiTheme="minorHAnsi" w:hAnsiTheme="minorHAnsi" w:cstheme="minorHAnsi"/>
          <w:bCs/>
        </w:rPr>
        <w:t>Jeżeli wprowadzone zmiany lub uzupełnienia treści zapytania ofertowego będą wymagały zmiany treści ofert, Kupujący przedłuży termin składania ofert o czas potrzebny na dokonanie zmian w ofercie.</w:t>
      </w:r>
    </w:p>
    <w:p w14:paraId="227561A5" w14:textId="77777777" w:rsidR="007A6E97" w:rsidRPr="00A22A37" w:rsidRDefault="007A6E97" w:rsidP="00E941C6">
      <w:pPr>
        <w:pBdr>
          <w:top w:val="nil"/>
          <w:left w:val="nil"/>
          <w:bottom w:val="nil"/>
          <w:right w:val="nil"/>
          <w:between w:val="nil"/>
        </w:pBdr>
        <w:spacing w:line="300" w:lineRule="atLeast"/>
        <w:jc w:val="both"/>
        <w:rPr>
          <w:rFonts w:asciiTheme="minorHAnsi" w:hAnsiTheme="minorHAnsi" w:cstheme="minorHAnsi"/>
          <w:bCs/>
        </w:rPr>
      </w:pPr>
    </w:p>
    <w:p w14:paraId="0C2FAC85"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A22A37">
        <w:rPr>
          <w:rFonts w:asciiTheme="minorHAnsi" w:hAnsiTheme="minorHAnsi" w:cstheme="minorHAnsi"/>
          <w:bCs/>
        </w:rPr>
        <w:t>Sprzedający ponosi wszelkie koszty związane z przygotowaniem i złożeniem oferty.</w:t>
      </w:r>
    </w:p>
    <w:p w14:paraId="1BFA18ED"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649AEED2"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Sprzedający składający ofertę pozostaje nią związany przez okres 30 dni, licząc od dnia upływu terminu składania oferty.</w:t>
      </w:r>
    </w:p>
    <w:p w14:paraId="26C8ED5F"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5470B64"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Wybór oferty najkorzystniejszej nie oznacza zaciągnięcia zobowiązania przez Kupującego do zawarcia umowy ze Sprzedającym.</w:t>
      </w:r>
    </w:p>
    <w:p w14:paraId="118C9F72"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97DE6" w14:textId="77777777" w:rsidR="007A6E97" w:rsidRPr="00A22A37"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A22A37">
        <w:rPr>
          <w:rFonts w:asciiTheme="minorHAnsi" w:hAnsiTheme="minorHAnsi" w:cstheme="minorHAnsi"/>
        </w:rPr>
        <w:t>OCHRONA DANYCH OSOBOWYCH</w:t>
      </w:r>
    </w:p>
    <w:p w14:paraId="19FF9AB4" w14:textId="77777777" w:rsidR="007A6E97" w:rsidRPr="00A22A37" w:rsidRDefault="007A6E97" w:rsidP="00E941C6">
      <w:pPr>
        <w:pBdr>
          <w:top w:val="nil"/>
          <w:left w:val="nil"/>
          <w:bottom w:val="nil"/>
          <w:right w:val="nil"/>
          <w:between w:val="nil"/>
        </w:pBdr>
        <w:spacing w:line="300" w:lineRule="atLeast"/>
        <w:jc w:val="both"/>
        <w:rPr>
          <w:rFonts w:asciiTheme="minorHAnsi" w:hAnsiTheme="minorHAnsi" w:cstheme="minorHAnsi"/>
          <w:bCs/>
        </w:rPr>
      </w:pPr>
      <w:r w:rsidRPr="00A22A37">
        <w:rPr>
          <w:rFonts w:asciiTheme="minorHAnsi" w:hAnsiTheme="minorHAnsi" w:cstheme="minorHAnsi"/>
          <w:bCs/>
        </w:rPr>
        <w:t xml:space="preserve">W odniesieniu do danych osobowych zawartych w ofertach, Kupujący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Kupujący będzie przetwarzał te dane w celu oceny ofert, zawarcia umowy z wybranym </w:t>
      </w:r>
      <w:r w:rsidRPr="00A22A37">
        <w:rPr>
          <w:rFonts w:asciiTheme="minorHAnsi" w:hAnsiTheme="minorHAnsi" w:cstheme="minorHAnsi"/>
        </w:rPr>
        <w:t>Sprzedający</w:t>
      </w:r>
      <w:r w:rsidRPr="00A22A37">
        <w:rPr>
          <w:rFonts w:asciiTheme="minorHAnsi" w:hAnsiTheme="minorHAnsi" w:cstheme="minorHAnsi"/>
          <w:bCs/>
        </w:rPr>
        <w:t xml:space="preserve"> oraz na potrzeby wykonywania umowy na realizację projektu, tj. na podstawie art. 6 ust. 1 lit. b) RODO.</w:t>
      </w:r>
    </w:p>
    <w:p w14:paraId="7DDE9D11"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A22A37">
        <w:rPr>
          <w:rFonts w:asciiTheme="minorHAnsi" w:hAnsiTheme="minorHAnsi" w:cstheme="minorHAnsi"/>
          <w:bCs/>
        </w:rPr>
        <w:t>Kupujący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03C7F6C"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A22A37">
        <w:rPr>
          <w:rFonts w:asciiTheme="minorHAnsi" w:hAnsiTheme="minorHAnsi" w:cstheme="minorHAnsi"/>
          <w:bCs/>
        </w:rPr>
        <w:t>Kupujący</w:t>
      </w:r>
      <w:r w:rsidRPr="00A22A37">
        <w:rPr>
          <w:rFonts w:asciiTheme="minorHAnsi" w:hAnsiTheme="minorHAnsi" w:cstheme="minorHAnsi"/>
        </w:rPr>
        <w:t xml:space="preserve"> będzie przetwarzał dane osobowe w okresie, w jakim jest on zobowiązany z mocy właściwych przepisów prawa do przechowywania całej dokumentacji związanej z projektem.</w:t>
      </w:r>
    </w:p>
    <w:p w14:paraId="0BF141F5"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417C00D0" w14:textId="77777777" w:rsidR="007A6E97" w:rsidRPr="00A22A37" w:rsidRDefault="007A6E97" w:rsidP="00E941C6">
      <w:pPr>
        <w:spacing w:line="300" w:lineRule="atLeast"/>
        <w:jc w:val="both"/>
        <w:rPr>
          <w:rFonts w:asciiTheme="minorHAnsi" w:hAnsiTheme="minorHAnsi" w:cstheme="minorHAnsi"/>
        </w:rPr>
      </w:pPr>
      <w:r w:rsidRPr="00A22A37">
        <w:rPr>
          <w:rFonts w:asciiTheme="minorHAnsi" w:hAnsiTheme="minorHAnsi" w:cstheme="minorHAnsi"/>
        </w:rPr>
        <w:t xml:space="preserve">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22A37">
        <w:rPr>
          <w:rFonts w:asciiTheme="minorHAnsi" w:hAnsiTheme="minorHAnsi" w:cstheme="minorHAnsi"/>
        </w:rPr>
        <w:t>późn</w:t>
      </w:r>
      <w:proofErr w:type="spellEnd"/>
      <w:r w:rsidRPr="00A22A37">
        <w:rPr>
          <w:rFonts w:asciiTheme="minorHAnsi" w:hAnsiTheme="minorHAnsi" w:cstheme="minorHAnsi"/>
        </w:rPr>
        <w:t>. zm.), (dalej: „RODO”), informujemy, że:</w:t>
      </w:r>
    </w:p>
    <w:p w14:paraId="4D37F6DD" w14:textId="741B109D" w:rsidR="007A6E97" w:rsidRPr="00A22A37" w:rsidRDefault="007A6E97" w:rsidP="006570D9">
      <w:pPr>
        <w:numPr>
          <w:ilvl w:val="0"/>
          <w:numId w:val="12"/>
        </w:numPr>
        <w:spacing w:line="300" w:lineRule="atLeast"/>
        <w:jc w:val="both"/>
        <w:rPr>
          <w:rFonts w:asciiTheme="minorHAnsi" w:hAnsiTheme="minorHAnsi" w:cstheme="minorHAnsi"/>
        </w:rPr>
      </w:pPr>
      <w:r w:rsidRPr="00A22A37">
        <w:rPr>
          <w:rFonts w:asciiTheme="minorHAnsi" w:hAnsiTheme="minorHAnsi" w:cstheme="minorHAnsi"/>
        </w:rPr>
        <w:t xml:space="preserve">Administratorem danych osobowych Sprzedającego jest </w:t>
      </w:r>
      <w:proofErr w:type="spellStart"/>
      <w:r w:rsidR="00E83AD8" w:rsidRPr="00A22A37">
        <w:rPr>
          <w:rFonts w:asciiTheme="minorHAnsi" w:hAnsiTheme="minorHAnsi" w:cstheme="minorHAnsi"/>
        </w:rPr>
        <w:t>Medicall</w:t>
      </w:r>
      <w:proofErr w:type="spellEnd"/>
      <w:r w:rsidR="00E83AD8" w:rsidRPr="00A22A37">
        <w:rPr>
          <w:rFonts w:asciiTheme="minorHAnsi" w:hAnsiTheme="minorHAnsi" w:cstheme="minorHAnsi"/>
        </w:rPr>
        <w:t xml:space="preserve"> sp. z o.o spółka komandytowa </w:t>
      </w:r>
      <w:r w:rsidRPr="00A22A37">
        <w:rPr>
          <w:rFonts w:asciiTheme="minorHAnsi" w:hAnsiTheme="minorHAnsi" w:cstheme="minorHAnsi"/>
        </w:rPr>
        <w:t xml:space="preserve"> z siedzibą w </w:t>
      </w:r>
      <w:r w:rsidR="00E83AD8" w:rsidRPr="00A22A37">
        <w:rPr>
          <w:rFonts w:asciiTheme="minorHAnsi" w:hAnsiTheme="minorHAnsi" w:cstheme="minorHAnsi"/>
        </w:rPr>
        <w:t>Piotrkowie Trybunalskim</w:t>
      </w:r>
      <w:r w:rsidRPr="00A22A37">
        <w:rPr>
          <w:rFonts w:asciiTheme="minorHAnsi" w:hAnsiTheme="minorHAnsi" w:cstheme="minorHAnsi"/>
        </w:rPr>
        <w:t xml:space="preserve"> ul. </w:t>
      </w:r>
      <w:r w:rsidR="00E83AD8" w:rsidRPr="00A22A37">
        <w:rPr>
          <w:rFonts w:asciiTheme="minorHAnsi" w:hAnsiTheme="minorHAnsi" w:cstheme="minorHAnsi"/>
        </w:rPr>
        <w:t xml:space="preserve">Wojska Polskiego 77 </w:t>
      </w:r>
      <w:r w:rsidRPr="00A22A37">
        <w:rPr>
          <w:rFonts w:asciiTheme="minorHAnsi" w:hAnsiTheme="minorHAnsi" w:cstheme="minorHAnsi"/>
        </w:rPr>
        <w:t xml:space="preserve"> (dalej: „Administrator” Lub „</w:t>
      </w:r>
      <w:proofErr w:type="spellStart"/>
      <w:r w:rsidR="003A29A0" w:rsidRPr="00A22A37">
        <w:rPr>
          <w:rFonts w:asciiTheme="minorHAnsi" w:hAnsiTheme="minorHAnsi" w:cstheme="minorHAnsi"/>
        </w:rPr>
        <w:t>Medicall</w:t>
      </w:r>
      <w:proofErr w:type="spellEnd"/>
      <w:r w:rsidRPr="00A22A37">
        <w:rPr>
          <w:rFonts w:asciiTheme="minorHAnsi" w:hAnsiTheme="minorHAnsi" w:cstheme="minorHAnsi"/>
        </w:rPr>
        <w:t>”).</w:t>
      </w:r>
    </w:p>
    <w:p w14:paraId="77066B2D" w14:textId="77777777" w:rsidR="007A6E97" w:rsidRPr="00A22A37" w:rsidRDefault="007A6E97" w:rsidP="006570D9">
      <w:pPr>
        <w:numPr>
          <w:ilvl w:val="0"/>
          <w:numId w:val="12"/>
        </w:numPr>
        <w:spacing w:line="300" w:lineRule="atLeast"/>
        <w:jc w:val="both"/>
        <w:rPr>
          <w:rFonts w:asciiTheme="minorHAnsi" w:hAnsiTheme="minorHAnsi" w:cstheme="minorHAnsi"/>
        </w:rPr>
      </w:pPr>
      <w:r w:rsidRPr="00A22A37">
        <w:rPr>
          <w:rFonts w:asciiTheme="minorHAnsi" w:hAnsiTheme="minorHAnsi" w:cstheme="minorHAnsi"/>
        </w:rPr>
        <w:t>Z Administratorem może Pan/Pani skontaktować się w następujący sposób:</w:t>
      </w:r>
    </w:p>
    <w:p w14:paraId="4C4A96F5" w14:textId="57873C35" w:rsidR="007A6E97" w:rsidRPr="00A22A37" w:rsidRDefault="007A6E97" w:rsidP="006570D9">
      <w:pPr>
        <w:numPr>
          <w:ilvl w:val="0"/>
          <w:numId w:val="13"/>
        </w:numPr>
        <w:spacing w:line="300" w:lineRule="atLeast"/>
        <w:ind w:left="993" w:hanging="284"/>
        <w:jc w:val="both"/>
        <w:rPr>
          <w:rFonts w:asciiTheme="minorHAnsi" w:hAnsiTheme="minorHAnsi" w:cstheme="minorHAnsi"/>
        </w:rPr>
      </w:pPr>
      <w:r w:rsidRPr="00A22A37">
        <w:rPr>
          <w:rFonts w:asciiTheme="minorHAnsi" w:hAnsiTheme="minorHAnsi" w:cstheme="minorHAnsi"/>
        </w:rPr>
        <w:t xml:space="preserve">listownie na adres siedziby Administratora: ul. </w:t>
      </w:r>
      <w:r w:rsidR="003A29A0" w:rsidRPr="00A22A37">
        <w:rPr>
          <w:rFonts w:asciiTheme="minorHAnsi" w:hAnsiTheme="minorHAnsi" w:cstheme="minorHAnsi"/>
        </w:rPr>
        <w:t>Wojska Polskiego 77, 97-300 Piotrków Trybunalski</w:t>
      </w:r>
      <w:r w:rsidRPr="00A22A37">
        <w:rPr>
          <w:rFonts w:asciiTheme="minorHAnsi" w:hAnsiTheme="minorHAnsi" w:cstheme="minorHAnsi"/>
        </w:rPr>
        <w:t>.</w:t>
      </w:r>
    </w:p>
    <w:p w14:paraId="648E0759" w14:textId="49DB94CA" w:rsidR="007A6E97" w:rsidRPr="00A22A37" w:rsidRDefault="007A6E97" w:rsidP="006570D9">
      <w:pPr>
        <w:numPr>
          <w:ilvl w:val="0"/>
          <w:numId w:val="12"/>
        </w:numPr>
        <w:spacing w:line="300" w:lineRule="atLeast"/>
        <w:jc w:val="both"/>
        <w:rPr>
          <w:rFonts w:asciiTheme="minorHAnsi" w:hAnsiTheme="minorHAnsi" w:cstheme="minorHAnsi"/>
        </w:rPr>
      </w:pPr>
      <w:r w:rsidRPr="00A22A37">
        <w:rPr>
          <w:rFonts w:asciiTheme="minorHAnsi" w:hAnsiTheme="minorHAnsi" w:cstheme="minorHAnsi"/>
        </w:rPr>
        <w:t xml:space="preserve">We wszelkich sprawach związanych z przetwarzaniem danych osobowych przez </w:t>
      </w:r>
      <w:proofErr w:type="spellStart"/>
      <w:r w:rsidR="00AB50C8" w:rsidRPr="00A22A37">
        <w:rPr>
          <w:rFonts w:asciiTheme="minorHAnsi" w:hAnsiTheme="minorHAnsi" w:cstheme="minorHAnsi"/>
        </w:rPr>
        <w:t>Medicall</w:t>
      </w:r>
      <w:proofErr w:type="spellEnd"/>
      <w:r w:rsidR="00AB50C8" w:rsidRPr="00A22A37">
        <w:rPr>
          <w:rFonts w:asciiTheme="minorHAnsi" w:hAnsiTheme="minorHAnsi" w:cstheme="minorHAnsi"/>
        </w:rPr>
        <w:t xml:space="preserve"> sp. z o.o spółka komandytowa</w:t>
      </w:r>
      <w:r w:rsidR="00761EF1" w:rsidRPr="00A22A37">
        <w:rPr>
          <w:rFonts w:asciiTheme="minorHAnsi" w:hAnsiTheme="minorHAnsi" w:cstheme="minorHAnsi"/>
        </w:rPr>
        <w:t xml:space="preserve"> </w:t>
      </w:r>
      <w:r w:rsidRPr="00A22A37">
        <w:rPr>
          <w:rFonts w:asciiTheme="minorHAnsi" w:hAnsiTheme="minorHAnsi" w:cstheme="minorHAnsi"/>
        </w:rPr>
        <w:t xml:space="preserve"> można skontaktować się z powołanym w </w:t>
      </w:r>
      <w:proofErr w:type="spellStart"/>
      <w:r w:rsidR="00693095" w:rsidRPr="00A22A37">
        <w:rPr>
          <w:rFonts w:asciiTheme="minorHAnsi" w:hAnsiTheme="minorHAnsi" w:cstheme="minorHAnsi"/>
        </w:rPr>
        <w:t>Medicall</w:t>
      </w:r>
      <w:proofErr w:type="spellEnd"/>
      <w:r w:rsidR="00693095" w:rsidRPr="00A22A37">
        <w:rPr>
          <w:rFonts w:asciiTheme="minorHAnsi" w:hAnsiTheme="minorHAnsi" w:cstheme="minorHAnsi"/>
        </w:rPr>
        <w:t xml:space="preserve"> sp. z o.o. spółka komandytowa </w:t>
      </w:r>
      <w:r w:rsidRPr="00A22A37">
        <w:rPr>
          <w:rFonts w:asciiTheme="minorHAnsi" w:hAnsiTheme="minorHAnsi" w:cstheme="minorHAnsi"/>
        </w:rPr>
        <w:t xml:space="preserve"> Inspektorem Ochrony Danych, Panią </w:t>
      </w:r>
      <w:r w:rsidR="00693095" w:rsidRPr="00A22A37">
        <w:rPr>
          <w:rFonts w:asciiTheme="minorHAnsi" w:hAnsiTheme="minorHAnsi" w:cstheme="minorHAnsi"/>
        </w:rPr>
        <w:t>Niną Ciesielską</w:t>
      </w:r>
      <w:r w:rsidRPr="00A22A37">
        <w:rPr>
          <w:rFonts w:asciiTheme="minorHAnsi" w:hAnsiTheme="minorHAnsi" w:cstheme="minorHAnsi"/>
        </w:rPr>
        <w:t xml:space="preserve">, dostępną pod adresem e-mail: </w:t>
      </w:r>
      <w:hyperlink r:id="rId16" w:history="1">
        <w:r w:rsidR="00095BD3" w:rsidRPr="00A22A37">
          <w:rPr>
            <w:rStyle w:val="Hipercze"/>
            <w:rFonts w:asciiTheme="minorHAnsi" w:hAnsiTheme="minorHAnsi" w:cstheme="minorHAnsi"/>
            <w:color w:val="auto"/>
          </w:rPr>
          <w:t>n.ciesielska@medicall.com.pl</w:t>
        </w:r>
      </w:hyperlink>
      <w:r w:rsidR="00242F30" w:rsidRPr="00A22A37">
        <w:rPr>
          <w:rFonts w:asciiTheme="minorHAnsi" w:hAnsiTheme="minorHAnsi" w:cstheme="minorHAnsi"/>
        </w:rPr>
        <w:t xml:space="preserve"> </w:t>
      </w:r>
      <w:r w:rsidRPr="00A22A37">
        <w:rPr>
          <w:rFonts w:asciiTheme="minorHAnsi" w:hAnsiTheme="minorHAnsi" w:cstheme="minorHAnsi"/>
        </w:rPr>
        <w:t>Dane osobowe Sprzedającego przetwarzane będą w celu prowadzenia przedmiotowego postępowania o udzielenie zamówienia publicznego oraz jego rozstrzygnięcia, na podstawie art. 6 ust. 1 lit. c RODO, w związku z:</w:t>
      </w:r>
    </w:p>
    <w:p w14:paraId="37BCD313"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23 kwietnia 1964 r. Kodeks cywilny,</w:t>
      </w:r>
    </w:p>
    <w:p w14:paraId="61FA4F66"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27 sierpnia 2009 r. o finansach publicznych,</w:t>
      </w:r>
    </w:p>
    <w:p w14:paraId="5AC4F18A"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11 września 2019 r. Prawo zamówień publicznych,</w:t>
      </w:r>
    </w:p>
    <w:p w14:paraId="50733424" w14:textId="77777777" w:rsidR="007A6E97" w:rsidRPr="00A22A37" w:rsidRDefault="007A6E97" w:rsidP="006570D9">
      <w:pPr>
        <w:numPr>
          <w:ilvl w:val="0"/>
          <w:numId w:val="15"/>
        </w:numPr>
        <w:spacing w:line="300" w:lineRule="atLeast"/>
        <w:ind w:left="993" w:hanging="142"/>
        <w:jc w:val="both"/>
        <w:rPr>
          <w:rFonts w:asciiTheme="minorHAnsi" w:hAnsiTheme="minorHAnsi" w:cstheme="minorHAnsi"/>
        </w:rPr>
      </w:pPr>
      <w:r w:rsidRPr="00A22A37">
        <w:rPr>
          <w:rFonts w:asciiTheme="minorHAnsi" w:hAnsiTheme="minorHAnsi" w:cstheme="minorHAnsi"/>
        </w:rPr>
        <w:t>ustawą z dnia 19 grudnia 2008 r. o partnerstwie publiczno-prywatnym,</w:t>
      </w:r>
    </w:p>
    <w:p w14:paraId="6EA43054" w14:textId="7DCEFEBF" w:rsidR="007A6E97" w:rsidRPr="00A22A37" w:rsidRDefault="007A6E97" w:rsidP="006570D9">
      <w:pPr>
        <w:numPr>
          <w:ilvl w:val="0"/>
          <w:numId w:val="15"/>
        </w:numPr>
        <w:spacing w:line="300" w:lineRule="atLeast"/>
        <w:ind w:left="993" w:hanging="142"/>
        <w:jc w:val="both"/>
        <w:rPr>
          <w:rFonts w:asciiTheme="minorHAnsi" w:hAnsiTheme="minorHAnsi" w:cstheme="minorHAnsi"/>
          <w:b/>
          <w:bCs/>
        </w:rPr>
      </w:pPr>
      <w:r w:rsidRPr="00A22A37">
        <w:rPr>
          <w:rFonts w:asciiTheme="minorHAnsi" w:hAnsiTheme="minorHAnsi" w:cstheme="minorHAnsi"/>
        </w:rPr>
        <w:t xml:space="preserve">umową o dofinansowanie </w:t>
      </w:r>
      <w:r w:rsidR="008833A6" w:rsidRPr="00A22A37">
        <w:rPr>
          <w:rFonts w:asciiTheme="minorHAnsi" w:hAnsiTheme="minorHAnsi" w:cstheme="minorHAnsi"/>
        </w:rPr>
        <w:t>KPOD.07.02-IP.10-0111/24/KPO/3995/2025/193</w:t>
      </w:r>
    </w:p>
    <w:p w14:paraId="2BDEEBE5" w14:textId="77777777" w:rsidR="007A6E97" w:rsidRPr="00A22A37" w:rsidRDefault="007A6E97" w:rsidP="00E941C6">
      <w:pPr>
        <w:spacing w:line="300" w:lineRule="atLeast"/>
        <w:ind w:left="851"/>
        <w:jc w:val="both"/>
        <w:rPr>
          <w:rFonts w:asciiTheme="minorHAnsi" w:hAnsiTheme="minorHAnsi" w:cstheme="minorHAnsi"/>
        </w:rPr>
      </w:pPr>
      <w:r w:rsidRPr="00A22A37">
        <w:rPr>
          <w:rFonts w:asciiTheme="minorHAnsi" w:hAnsiTheme="minorHAnsi" w:cstheme="minorHAnsi"/>
        </w:rPr>
        <w:t>Ponadto w przypadku wyboru oferty Sprzedającego jako najkorzystniejszej jego dane osobowe przetwarzane będą w celu podpisania i realizacji umowy w sprawie zamówienia publicznego, a także udokumentowania postępowania o udzielenie zamówienia publicznego i jego archiwizacji, na podstawie art. 6 ust. 1 lit. b RODO.</w:t>
      </w:r>
    </w:p>
    <w:p w14:paraId="220C80E4" w14:textId="52898EFC" w:rsidR="007A6E97" w:rsidRPr="00A22A37" w:rsidRDefault="007A6E97" w:rsidP="006570D9">
      <w:pPr>
        <w:pStyle w:val="Default"/>
        <w:numPr>
          <w:ilvl w:val="0"/>
          <w:numId w:val="12"/>
        </w:numPr>
        <w:spacing w:line="300" w:lineRule="atLeast"/>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Z uwagi na konieczność zapewnienia przez Administratora odpowiedniej organizacji np. w zakresie infrastruktury informatycznej czy bieżących sprawach dotyczących działalności </w:t>
      </w:r>
      <w:proofErr w:type="spellStart"/>
      <w:r w:rsidR="00292F6F" w:rsidRPr="00A22A37">
        <w:rPr>
          <w:rFonts w:asciiTheme="minorHAnsi" w:hAnsiTheme="minorHAnsi" w:cstheme="minorHAnsi"/>
          <w:color w:val="auto"/>
          <w:sz w:val="20"/>
          <w:szCs w:val="20"/>
        </w:rPr>
        <w:t>Medicall</w:t>
      </w:r>
      <w:proofErr w:type="spellEnd"/>
      <w:r w:rsidR="00292F6F" w:rsidRPr="00A22A37">
        <w:rPr>
          <w:rFonts w:asciiTheme="minorHAnsi" w:hAnsiTheme="minorHAnsi" w:cstheme="minorHAnsi"/>
          <w:color w:val="auto"/>
          <w:sz w:val="20"/>
          <w:szCs w:val="20"/>
        </w:rPr>
        <w:t xml:space="preserve"> sp. z o.o sp. komandytowa </w:t>
      </w:r>
      <w:r w:rsidRPr="00A22A37">
        <w:rPr>
          <w:rFonts w:asciiTheme="minorHAnsi" w:hAnsiTheme="minorHAnsi" w:cstheme="minorHAnsi"/>
          <w:color w:val="auto"/>
          <w:sz w:val="20"/>
          <w:szCs w:val="20"/>
        </w:rPr>
        <w:t>jako przedsiębiorcy, dane osobowe mogą być przekazywane następującym kategoriom odbiorców:</w:t>
      </w:r>
    </w:p>
    <w:p w14:paraId="54B9765B" w14:textId="17B26CAD" w:rsidR="007A6E97" w:rsidRPr="00A22A37" w:rsidRDefault="007A6E97" w:rsidP="00E941C6">
      <w:pPr>
        <w:pStyle w:val="Default"/>
        <w:spacing w:line="300" w:lineRule="atLeast"/>
        <w:ind w:left="1068"/>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lastRenderedPageBreak/>
        <w:t xml:space="preserve">1) sprzedającym usług zaopatrujących </w:t>
      </w:r>
      <w:proofErr w:type="spellStart"/>
      <w:r w:rsidR="00242F30" w:rsidRPr="00A22A37">
        <w:rPr>
          <w:rFonts w:asciiTheme="minorHAnsi" w:hAnsiTheme="minorHAnsi" w:cstheme="minorHAnsi"/>
          <w:color w:val="auto"/>
          <w:sz w:val="20"/>
          <w:szCs w:val="20"/>
        </w:rPr>
        <w:t>Medicall</w:t>
      </w:r>
      <w:proofErr w:type="spellEnd"/>
      <w:r w:rsidR="00242F30" w:rsidRPr="00A22A37">
        <w:rPr>
          <w:rFonts w:asciiTheme="minorHAnsi" w:hAnsiTheme="minorHAnsi" w:cstheme="minorHAnsi"/>
          <w:color w:val="auto"/>
          <w:sz w:val="20"/>
          <w:szCs w:val="20"/>
        </w:rPr>
        <w:t xml:space="preserve"> spółka z o.o. spółka komandytowa</w:t>
      </w:r>
      <w:r w:rsidRPr="00A22A37">
        <w:rPr>
          <w:rFonts w:asciiTheme="minorHAnsi" w:hAnsiTheme="minorHAnsi" w:cstheme="minorHAnsi"/>
          <w:color w:val="auto"/>
          <w:sz w:val="20"/>
          <w:szCs w:val="20"/>
        </w:rPr>
        <w:t xml:space="preserve"> w rozwiązania techniczne oraz organizacyjne, umożliwiające realizację naszych obowiązków oraz zarządzanie naszą organizacją (w szczególności sprzedającym usług teleinformatycznych, firmom kurierskim i pocztowym),</w:t>
      </w:r>
    </w:p>
    <w:p w14:paraId="69FE5E7E" w14:textId="71A5323D" w:rsidR="007A6E97" w:rsidRPr="00A22A37" w:rsidRDefault="007A6E97" w:rsidP="00E941C6">
      <w:pPr>
        <w:pStyle w:val="Default"/>
        <w:spacing w:line="300" w:lineRule="atLeast"/>
        <w:ind w:left="1068"/>
        <w:jc w:val="both"/>
        <w:rPr>
          <w:rFonts w:asciiTheme="minorHAnsi" w:hAnsiTheme="minorHAnsi" w:cstheme="minorHAnsi"/>
          <w:color w:val="auto"/>
          <w:sz w:val="20"/>
          <w:szCs w:val="20"/>
        </w:rPr>
      </w:pPr>
      <w:r w:rsidRPr="00A22A37">
        <w:rPr>
          <w:rFonts w:asciiTheme="minorHAnsi" w:hAnsiTheme="minorHAnsi" w:cstheme="minorHAnsi"/>
          <w:color w:val="auto"/>
          <w:sz w:val="20"/>
          <w:szCs w:val="20"/>
        </w:rPr>
        <w:t xml:space="preserve">2) sprzedającym usług prawnych i doradczych oraz wspierających </w:t>
      </w:r>
      <w:proofErr w:type="spellStart"/>
      <w:r w:rsidR="00B017AD" w:rsidRPr="00A22A37">
        <w:rPr>
          <w:rFonts w:asciiTheme="minorHAnsi" w:hAnsiTheme="minorHAnsi" w:cstheme="minorHAnsi"/>
          <w:color w:val="auto"/>
          <w:sz w:val="20"/>
          <w:szCs w:val="20"/>
        </w:rPr>
        <w:t>Medicall</w:t>
      </w:r>
      <w:proofErr w:type="spellEnd"/>
      <w:r w:rsidR="00B017AD" w:rsidRPr="00A22A37">
        <w:rPr>
          <w:rFonts w:asciiTheme="minorHAnsi" w:hAnsiTheme="minorHAnsi" w:cstheme="minorHAnsi"/>
          <w:color w:val="auto"/>
          <w:sz w:val="20"/>
          <w:szCs w:val="20"/>
        </w:rPr>
        <w:t xml:space="preserve"> spółka z o.o. spółka komandytowa </w:t>
      </w:r>
      <w:r w:rsidRPr="00A22A37">
        <w:rPr>
          <w:rFonts w:asciiTheme="minorHAnsi" w:hAnsiTheme="minorHAnsi" w:cstheme="minorHAnsi"/>
          <w:color w:val="auto"/>
          <w:sz w:val="20"/>
          <w:szCs w:val="20"/>
        </w:rPr>
        <w:t xml:space="preserve"> w dochodzeniu należnych roszczeń (w szczególności kancelariom prawnym, firmom windykacyjnym).</w:t>
      </w:r>
    </w:p>
    <w:p w14:paraId="5E7BF504" w14:textId="77777777" w:rsidR="007A6E97" w:rsidRPr="00A22A37" w:rsidRDefault="007A6E97" w:rsidP="006570D9">
      <w:pPr>
        <w:numPr>
          <w:ilvl w:val="0"/>
          <w:numId w:val="16"/>
        </w:numPr>
        <w:spacing w:line="300" w:lineRule="atLeast"/>
        <w:jc w:val="both"/>
        <w:rPr>
          <w:rFonts w:asciiTheme="minorHAnsi" w:hAnsiTheme="minorHAnsi" w:cstheme="minorHAnsi"/>
        </w:rPr>
      </w:pPr>
      <w:r w:rsidRPr="00A22A37">
        <w:rPr>
          <w:rFonts w:asciiTheme="minorHAnsi" w:hAnsiTheme="minorHAnsi" w:cstheme="minorHAnsi"/>
        </w:rPr>
        <w:t>Dane osobowe Sprzedającego przetwarzane będą do czasu rozstrzygnięcia postępowania o udzielenie zamówienia publicznego. Dane będą następnie przechowywane w celach archiwalnych, przez okres:</w:t>
      </w:r>
    </w:p>
    <w:p w14:paraId="54739436" w14:textId="77777777" w:rsidR="007A6E97" w:rsidRPr="00A22A37"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A22A37">
        <w:rPr>
          <w:rFonts w:asciiTheme="minorHAnsi" w:hAnsiTheme="minorHAnsi" w:cstheme="minorHAnsi"/>
        </w:rPr>
        <w:t>5 lat – w przypadku dokumentacji zamówień publicznych, chyba że przepisy szczególne stanowią inaczej.</w:t>
      </w:r>
    </w:p>
    <w:p w14:paraId="7109BBD3" w14:textId="77777777" w:rsidR="007A6E97" w:rsidRPr="00A22A37"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A22A37">
        <w:rPr>
          <w:rFonts w:asciiTheme="minorHAnsi" w:hAnsiTheme="minorHAnsi" w:cstheme="minorHAnsi"/>
        </w:rPr>
        <w:t xml:space="preserve"> W przypadku zamówień dofinansowanych ze środków zewnętrznych – przez okres trwałości projektu.</w:t>
      </w:r>
    </w:p>
    <w:p w14:paraId="1D77702F" w14:textId="494DBD2F" w:rsidR="007A6E97" w:rsidRPr="00A22A37" w:rsidRDefault="007A6E97" w:rsidP="006570D9">
      <w:pPr>
        <w:numPr>
          <w:ilvl w:val="0"/>
          <w:numId w:val="16"/>
        </w:numPr>
        <w:spacing w:line="300" w:lineRule="atLeast"/>
        <w:jc w:val="both"/>
        <w:rPr>
          <w:rFonts w:asciiTheme="minorHAnsi" w:hAnsiTheme="minorHAnsi" w:cstheme="minorHAnsi"/>
        </w:rPr>
      </w:pPr>
      <w:r w:rsidRPr="00A22A37">
        <w:rPr>
          <w:rFonts w:asciiTheme="minorHAnsi" w:hAnsiTheme="minorHAnsi" w:cstheme="minorHAnsi"/>
        </w:rPr>
        <w:t xml:space="preserve">Administrator zapewnia prawo dostępu do danych, prawo do ich sprostowania, prawo żądania ich usunięcia lub ograniczenia ich przetwarzania. Można także skorzystać z uprawnienia do złożenia wobec </w:t>
      </w:r>
      <w:proofErr w:type="spellStart"/>
      <w:r w:rsidR="00B017AD" w:rsidRPr="00A22A37">
        <w:rPr>
          <w:rFonts w:asciiTheme="minorHAnsi" w:hAnsiTheme="minorHAnsi" w:cstheme="minorHAnsi"/>
        </w:rPr>
        <w:t>Medicall</w:t>
      </w:r>
      <w:proofErr w:type="spellEnd"/>
      <w:r w:rsidR="00B017AD" w:rsidRPr="00A22A37">
        <w:rPr>
          <w:rFonts w:asciiTheme="minorHAnsi" w:hAnsiTheme="minorHAnsi" w:cstheme="minorHAnsi"/>
        </w:rPr>
        <w:t xml:space="preserve"> sp. z o.o spółka komandytowa</w:t>
      </w:r>
      <w:r w:rsidRPr="00A22A37">
        <w:rPr>
          <w:rFonts w:asciiTheme="minorHAnsi" w:hAnsiTheme="minorHAnsi" w:cstheme="minorHAnsi"/>
        </w:rPr>
        <w:t xml:space="preserve"> sprzeciwu wobec przetwarzania danych oraz prawa do przenoszenia danych do innego administratora danych. W przypadku chęci skorzystania z któregokolwiek z tych uprawnień – Administrator prosi o kontakt z Inspektorem Ochrony Danych pod adresem </w:t>
      </w:r>
      <w:hyperlink r:id="rId17" w:history="1">
        <w:r w:rsidR="00095BD3" w:rsidRPr="00A22A37">
          <w:rPr>
            <w:rStyle w:val="Hipercze"/>
            <w:rFonts w:asciiTheme="minorHAnsi" w:eastAsia="MS Minngs" w:hAnsiTheme="minorHAnsi" w:cstheme="minorHAnsi"/>
            <w:color w:val="auto"/>
          </w:rPr>
          <w:t>n.ciesielska@medicall.com.pl</w:t>
        </w:r>
      </w:hyperlink>
      <w:r w:rsidR="00095BD3" w:rsidRPr="00A22A37">
        <w:rPr>
          <w:rFonts w:asciiTheme="minorHAnsi" w:hAnsiTheme="minorHAnsi" w:cstheme="minorHAnsi"/>
        </w:rPr>
        <w:t xml:space="preserve"> </w:t>
      </w:r>
      <w:r w:rsidRPr="00A22A37">
        <w:rPr>
          <w:rFonts w:asciiTheme="minorHAnsi" w:hAnsiTheme="minorHAnsi" w:cstheme="minorHAnsi"/>
        </w:rPr>
        <w:t xml:space="preserve"> Administrator informuje także, że osobie, której dane dotyczą przysługuje prawo wniesienia skargi do organu nadzorującego przestrzeganie przepisów ochrony danych osobowych.</w:t>
      </w:r>
    </w:p>
    <w:p w14:paraId="0A178F86"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A22A37">
        <w:rPr>
          <w:rFonts w:asciiTheme="minorHAnsi" w:hAnsiTheme="minorHAnsi" w:cstheme="minorHAnsi"/>
        </w:rPr>
        <w:t>Podanie danych osobowych Sprzedającego jest niezbędne do prowadzenia postępowania o udzielenie zamówienia publicznego i jego rozstrzygnięcia oraz w przypadku wyboru oferty Sprzedającego jako najkorzystniejszej – w celu podpisania i realizacji umowy. Brak tych danych uniemożliwi wzięcie udziału ww. postępowaniu oraz zawarcie ewentualnej umowy.</w:t>
      </w:r>
    </w:p>
    <w:p w14:paraId="44E9AFFE"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A22A37">
        <w:rPr>
          <w:rFonts w:asciiTheme="minorHAnsi" w:hAnsiTheme="minorHAnsi" w:cstheme="minorHAnsi"/>
        </w:rPr>
        <w:t>Kupujący będzie przetwarzał dane osobowe w okresie, w jakim jest on zobowiązany z mocy właściwych przepisów prawa do przechowywania całej dokumentacji związanej z projektem.</w:t>
      </w:r>
    </w:p>
    <w:p w14:paraId="54117279" w14:textId="77777777" w:rsidR="007A6E97" w:rsidRPr="00A22A37"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3C616592" w14:textId="47F1EF9B" w:rsidR="007A6E97" w:rsidRPr="00A22A37" w:rsidRDefault="009069D9" w:rsidP="00095BD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bookmarkStart w:id="0" w:name="_Hlk202444418"/>
      <w:r w:rsidRPr="00A22A37">
        <w:rPr>
          <w:rFonts w:asciiTheme="minorHAnsi" w:hAnsiTheme="minorHAnsi" w:cstheme="minorHAnsi"/>
          <w:b/>
          <w:bCs/>
        </w:rPr>
        <w:t xml:space="preserve">XV. </w:t>
      </w:r>
      <w:r w:rsidR="007A6E97" w:rsidRPr="00A22A37">
        <w:rPr>
          <w:rFonts w:asciiTheme="minorHAnsi" w:hAnsiTheme="minorHAnsi" w:cstheme="minorHAnsi"/>
          <w:b/>
          <w:bCs/>
        </w:rPr>
        <w:t>Kupujący zastrzega, że:</w:t>
      </w:r>
    </w:p>
    <w:p w14:paraId="7F82752A"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ma prawo nie dokonać wyboru żadnej ze złożonych ofert;</w:t>
      </w:r>
    </w:p>
    <w:p w14:paraId="4AD5D860"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ma możliwość unieważnienia postępowania ofertowego w dowolnym terminie w tym po terminie składania ofert bez podania przyczyny lub uprzedniego poinformowania Sprzedających;</w:t>
      </w:r>
    </w:p>
    <w:p w14:paraId="08DAA821"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przed terminem składania ofert ma prawo zmienić lub uzupełnić dokumenty wchodzące w skład zapytania ofertowego, które staną się jego integralną częścią;</w:t>
      </w:r>
    </w:p>
    <w:p w14:paraId="4770B7E1"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może przedłużyć termin składania ofert, przy czym z powyższych tytułów nie przysługują Sprzedającemu w stosunku do Kupującego żadne roszczenia;</w:t>
      </w:r>
    </w:p>
    <w:p w14:paraId="4A4B0DED"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p>
    <w:p w14:paraId="3C62191C"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w:t>
      </w:r>
    </w:p>
    <w:p w14:paraId="1A6A231D"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weryfikacja obejmuje ocenę funkcjonalności, cech użytkowych i technicznych oferowanego sprzętu w zakresie mającym istotne znaczenie dla spełnienia wymagań Kupującego;</w:t>
      </w:r>
    </w:p>
    <w:p w14:paraId="74D1BE23" w14:textId="77777777"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lastRenderedPageBreak/>
        <w:t>Sprzedający zobowiązany jest do przedstawienia żądanej próbki w terminie 3 dni roboczych od dnia otrzymania wezwania od Kupującego;</w:t>
      </w:r>
    </w:p>
    <w:p w14:paraId="2D78442B" w14:textId="286F8EF4" w:rsidR="007A6E97" w:rsidRPr="00A22A37"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Nieprzedstawienie próbki w terminie lub stwierdzenie, że próbka nie spełnia wymogów określonych w OPZ i/lub złożonej ofercie, będzie skutkować odrzuceniem oferty jako niezgodnej z wymaganiami Kupującego.</w:t>
      </w:r>
    </w:p>
    <w:p w14:paraId="79DBFE68" w14:textId="77777777"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color w:val="auto"/>
          <w:sz w:val="20"/>
          <w:szCs w:val="20"/>
        </w:rPr>
      </w:pPr>
    </w:p>
    <w:p w14:paraId="07BBE55A" w14:textId="337EA05B" w:rsidR="007A6E97" w:rsidRPr="00A22A37" w:rsidRDefault="008118AC" w:rsidP="00E941C6">
      <w:pPr>
        <w:pBdr>
          <w:top w:val="nil"/>
          <w:left w:val="nil"/>
          <w:bottom w:val="nil"/>
          <w:right w:val="nil"/>
          <w:between w:val="nil"/>
        </w:pBdr>
        <w:spacing w:line="300" w:lineRule="atLeast"/>
        <w:jc w:val="both"/>
        <w:rPr>
          <w:rFonts w:asciiTheme="minorHAnsi" w:hAnsiTheme="minorHAnsi" w:cstheme="minorHAnsi"/>
          <w:b/>
          <w:bCs/>
        </w:rPr>
      </w:pPr>
      <w:r w:rsidRPr="00A22A37">
        <w:rPr>
          <w:rFonts w:asciiTheme="minorHAnsi" w:hAnsiTheme="minorHAnsi" w:cstheme="minorHAnsi"/>
          <w:b/>
          <w:bCs/>
        </w:rPr>
        <w:t xml:space="preserve">XVI. </w:t>
      </w:r>
      <w:r w:rsidR="007A6E97" w:rsidRPr="00A22A37">
        <w:rPr>
          <w:rFonts w:asciiTheme="minorHAnsi" w:hAnsiTheme="minorHAnsi" w:cstheme="minorHAnsi"/>
          <w:b/>
          <w:bCs/>
        </w:rPr>
        <w:t>Kupujący zastrzega sobie prawo do odrzucenia oferty, jeżeli:</w:t>
      </w:r>
    </w:p>
    <w:p w14:paraId="4E5A740D" w14:textId="2BED3ECC"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color w:val="auto"/>
          <w:sz w:val="20"/>
          <w:szCs w:val="20"/>
        </w:rPr>
        <w:t>1)</w:t>
      </w:r>
      <w:r w:rsidRPr="00A22A37">
        <w:rPr>
          <w:rFonts w:asciiTheme="minorHAnsi" w:eastAsia="Times New Roman" w:hAnsiTheme="minorHAnsi" w:cstheme="minorHAnsi"/>
          <w:color w:val="auto"/>
          <w:sz w:val="20"/>
          <w:szCs w:val="20"/>
        </w:rPr>
        <w:tab/>
      </w:r>
      <w:r w:rsidRPr="00A22A37">
        <w:rPr>
          <w:rFonts w:asciiTheme="minorHAnsi" w:eastAsia="Times New Roman" w:hAnsiTheme="minorHAnsi" w:cstheme="minorHAnsi"/>
          <w:b w:val="0"/>
          <w:bCs/>
          <w:color w:val="auto"/>
          <w:sz w:val="20"/>
          <w:szCs w:val="20"/>
        </w:rPr>
        <w:t>z jej treści lub informacji z nią związanych wynika, że oferowany przedmiot zamówienia nie spełnia wymagań określonych w Opisie Przedmiotu Zamówienia (OPZ);</w:t>
      </w:r>
    </w:p>
    <w:p w14:paraId="7F230610" w14:textId="77777777"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2)</w:t>
      </w:r>
      <w:r w:rsidRPr="00A22A37">
        <w:rPr>
          <w:rFonts w:asciiTheme="minorHAnsi" w:eastAsia="Times New Roman" w:hAnsiTheme="minorHAnsi" w:cstheme="minorHAnsi"/>
          <w:b w:val="0"/>
          <w:bCs/>
          <w:color w:val="auto"/>
          <w:sz w:val="20"/>
          <w:szCs w:val="20"/>
        </w:rPr>
        <w:tab/>
        <w:t>treść oferty zawiera informacje niezgodne z powszechnie dostępnymi lub oficjalnymi danymi producenta lub upoważnionego dystrybutora, w szczególności publikowanymi w dokumentacji technicznej, kartach katalogowych lub na stronie internetowej;</w:t>
      </w:r>
    </w:p>
    <w:p w14:paraId="7DAC90DD"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p>
    <w:p w14:paraId="603E74A1"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Sprzedający, składając ofertę, zataił, przeinaczył lub wskazał nieprawdziwe informacje istotne dla oceny zgodności oferowanego produktu z wymaganiami, w tym wprowadził Kupującego w błąd co do istotnych parametrów technicznych lub funkcjonalnych;</w:t>
      </w:r>
    </w:p>
    <w:p w14:paraId="570D388D"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przedstawione dane techniczne są niezgodne z wersją produktu zatwierdzoną przez producenta, pomijają istotne ograniczenia funkcjonalne wskazane w instrukcji użytkownika lub odnoszą się do parametrów niepotwierdzonych żadnym wiarygodnym źródłem;</w:t>
      </w:r>
    </w:p>
    <w:p w14:paraId="313F60ED"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p>
    <w:p w14:paraId="6776268F"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Oferta została złożona po upływie terminu wyznaczonego na składanie ofert;</w:t>
      </w:r>
    </w:p>
    <w:p w14:paraId="3AB21A36"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Treść oferty nie odpowiada wymaganiom określonym przez Kupującego;</w:t>
      </w:r>
    </w:p>
    <w:p w14:paraId="5DA4506C" w14:textId="77777777" w:rsidR="007A6E97" w:rsidRPr="00A22A3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A22A37">
        <w:rPr>
          <w:rFonts w:asciiTheme="minorHAnsi" w:eastAsia="Times New Roman" w:hAnsiTheme="minorHAnsi" w:cstheme="minorHAnsi"/>
          <w:b w:val="0"/>
          <w:bCs/>
          <w:color w:val="auto"/>
          <w:sz w:val="20"/>
          <w:szCs w:val="20"/>
        </w:rPr>
        <w:t>Oferta zawiera błędy, które powodują istotne zmiany w jej treści, a Sprzedający nie wyraził zgody na ich poprawienie;</w:t>
      </w:r>
    </w:p>
    <w:p w14:paraId="03AE3207" w14:textId="77777777" w:rsidR="007A6E97" w:rsidRPr="00CB3D17"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eastAsia="Times New Roman" w:hAnsiTheme="minorHAnsi" w:cstheme="minorHAnsi"/>
          <w:b w:val="0"/>
          <w:bCs/>
          <w:color w:val="auto"/>
          <w:sz w:val="20"/>
          <w:szCs w:val="20"/>
        </w:rPr>
        <w:t>Sprzedający został wykluczony z udziału w postępowaniu, w szczególności z uwagi na powiązania osobowe lub kapitałowe z Kupującym albo objęcie środkami sankcyjnymi.</w:t>
      </w:r>
    </w:p>
    <w:p w14:paraId="2E5D45A1"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 xml:space="preserve">Została złożona w sposób inny niż za pośrednictwem BK2021 (Bazy Konkurencyjności) </w:t>
      </w:r>
    </w:p>
    <w:p w14:paraId="4B450ED9"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Została złożona po terminie składania ofert.</w:t>
      </w:r>
    </w:p>
    <w:p w14:paraId="0748E49F"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Została złożona w warunkach czynu nieuczciwej konkurencji w rozumieniu ustawy z dnia 16 kwietnia 1993 roku o zwalczaniu nieuczciwej konkurencji.</w:t>
      </w:r>
    </w:p>
    <w:p w14:paraId="12776A60"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w wyznaczonym terminie zakwestionował poprawienie omyłki pisarskiej, rachunkowej lub innej omyłki polegającej na niezgodności oferty.</w:t>
      </w:r>
    </w:p>
    <w:p w14:paraId="0A38AAB6"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w terminie wskazanym przez Zamawiającego nie udzielił wyjaśnień co do rażąco niskiej ceny.</w:t>
      </w:r>
    </w:p>
    <w:p w14:paraId="3AF9C6AF"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w terminie wskazanym przez Zamawiającego nie udzielił wyjaśnień co do treści złożonych dokumentów.</w:t>
      </w:r>
    </w:p>
    <w:p w14:paraId="1B47F4C1"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Wykonawca nie wyraził pisemnej zgody na przedłużenie terminu związania ofertą.</w:t>
      </w:r>
    </w:p>
    <w:p w14:paraId="32854709" w14:textId="77777777" w:rsidR="006E0189" w:rsidRPr="00CB3D17" w:rsidRDefault="006E0189" w:rsidP="006E018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CB3D17">
        <w:rPr>
          <w:rFonts w:asciiTheme="minorHAnsi" w:hAnsiTheme="minorHAnsi" w:cstheme="minorHAnsi"/>
          <w:b w:val="0"/>
          <w:bCs/>
          <w:color w:val="auto"/>
          <w:sz w:val="20"/>
          <w:szCs w:val="20"/>
        </w:rPr>
        <w:t>Jest nieważna na podstawie odrębnych przepisów.</w:t>
      </w:r>
    </w:p>
    <w:p w14:paraId="0F849370" w14:textId="77777777" w:rsidR="006E0189" w:rsidRPr="00A22A37" w:rsidRDefault="006E0189" w:rsidP="006E0189">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CC1F482" w14:textId="77777777" w:rsidR="007A6E97" w:rsidRPr="00A22A37"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7CE0162" w14:textId="5C5F74B5" w:rsidR="007A6E97" w:rsidRPr="00A22A37"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rPr>
      </w:pPr>
      <w:r w:rsidRPr="00A22A37">
        <w:rPr>
          <w:rFonts w:asciiTheme="minorHAnsi" w:hAnsiTheme="minorHAnsi" w:cstheme="minorHAnsi"/>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p>
    <w:p w14:paraId="4517E47E" w14:textId="77777777" w:rsidR="007A6E97" w:rsidRPr="00A22A37"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40A59216" w14:textId="3001D818" w:rsidR="007A6E97" w:rsidRPr="00A22A37"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b/>
          <w:bCs/>
        </w:rPr>
      </w:pPr>
      <w:r w:rsidRPr="00A22A37">
        <w:rPr>
          <w:rFonts w:asciiTheme="minorHAnsi" w:hAnsiTheme="minorHAnsi" w:cstheme="minorHAnsi"/>
          <w:b/>
          <w:bCs/>
        </w:rPr>
        <w:t>Kupujący zastrzega sobie możliwość ewentualnego nieprzystąpienia do zawarcia umowy z wybranym Sprzedającym w przypadku wystąpienia którejś z niżej wymienionych sytuacji:</w:t>
      </w:r>
    </w:p>
    <w:p w14:paraId="2AE22771"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odstąpienia przez Kupującego od podpisania umowy o dofinansowanie Projektu;</w:t>
      </w:r>
    </w:p>
    <w:p w14:paraId="410FDE89"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konieczności powtórzenia postępowania ofertowego m.in. na skutek weryfikacji warunków rynkowych, zidentyfikowania nieprawidłowości w procesie zakupowym, konieczności modyfikacji zakresu i/lub wymagań dotyczących przedmiotu zamówienia;</w:t>
      </w:r>
    </w:p>
    <w:p w14:paraId="18D9085C"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rezygnacji z rozpoczęcia realizacji Projektu, w ramach którego zamierzano sfinansować część lub całość przedmiotu zamówienia;</w:t>
      </w:r>
    </w:p>
    <w:p w14:paraId="59227C0D" w14:textId="77777777" w:rsidR="007A6E97" w:rsidRPr="00A22A37"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A22A37">
        <w:rPr>
          <w:rFonts w:asciiTheme="minorHAnsi" w:eastAsia="Times New Roman" w:hAnsiTheme="minorHAnsi" w:cstheme="minorHAnsi"/>
          <w:b w:val="0"/>
          <w:color w:val="auto"/>
          <w:sz w:val="20"/>
          <w:szCs w:val="20"/>
        </w:rPr>
        <w:t>wystąpienia istotnej zmiany okoliczności powodującej, że prowadzenie postępowania lub wykonanie przedmiotu zamówienia nie leży w interesie Kupującego, czego nie można było wcześniej przewidzieć</w:t>
      </w:r>
      <w:bookmarkEnd w:id="0"/>
      <w:r w:rsidRPr="00A22A37">
        <w:rPr>
          <w:rFonts w:asciiTheme="minorHAnsi" w:eastAsia="Times New Roman" w:hAnsiTheme="minorHAnsi" w:cstheme="minorHAnsi"/>
          <w:b w:val="0"/>
          <w:color w:val="auto"/>
          <w:sz w:val="20"/>
          <w:szCs w:val="20"/>
        </w:rPr>
        <w:t>.</w:t>
      </w:r>
    </w:p>
    <w:p w14:paraId="16145972" w14:textId="77777777" w:rsidR="00CA5A03" w:rsidRPr="00A22A37" w:rsidRDefault="00CA5A03" w:rsidP="00E941C6">
      <w:pPr>
        <w:spacing w:line="300" w:lineRule="atLeast"/>
        <w:rPr>
          <w:rFonts w:asciiTheme="minorHAnsi" w:hAnsiTheme="minorHAnsi" w:cstheme="minorHAnsi"/>
          <w:b/>
        </w:rPr>
      </w:pPr>
    </w:p>
    <w:p w14:paraId="020FB454" w14:textId="43D4FEAA" w:rsidR="00FC21F2" w:rsidRPr="00A22A37" w:rsidRDefault="00FC21F2" w:rsidP="00E941C6">
      <w:pPr>
        <w:pBdr>
          <w:top w:val="nil"/>
          <w:left w:val="nil"/>
          <w:bottom w:val="nil"/>
          <w:right w:val="nil"/>
          <w:between w:val="nil"/>
        </w:pBdr>
        <w:spacing w:line="300" w:lineRule="atLeast"/>
        <w:rPr>
          <w:rFonts w:asciiTheme="minorHAnsi" w:hAnsiTheme="minorHAnsi" w:cstheme="minorHAnsi"/>
          <w:b/>
        </w:rPr>
      </w:pPr>
      <w:r w:rsidRPr="00A22A37">
        <w:rPr>
          <w:rFonts w:asciiTheme="minorHAnsi" w:hAnsiTheme="minorHAnsi" w:cstheme="minorHAnsi"/>
          <w:b/>
        </w:rPr>
        <w:t>XVII. Wykaz załączników.</w:t>
      </w:r>
    </w:p>
    <w:p w14:paraId="5BE52D7D" w14:textId="666D16C7" w:rsidR="007A6E97" w:rsidRPr="00A22A37" w:rsidRDefault="00FC21F2" w:rsidP="00E941C6">
      <w:pPr>
        <w:pBdr>
          <w:top w:val="nil"/>
          <w:left w:val="nil"/>
          <w:bottom w:val="nil"/>
          <w:right w:val="nil"/>
          <w:between w:val="nil"/>
        </w:pBdr>
        <w:spacing w:line="300" w:lineRule="atLeast"/>
        <w:rPr>
          <w:rFonts w:asciiTheme="minorHAnsi" w:hAnsiTheme="minorHAnsi" w:cstheme="minorHAnsi"/>
          <w:bCs/>
        </w:rPr>
      </w:pPr>
      <w:r w:rsidRPr="00A22A37">
        <w:rPr>
          <w:rFonts w:asciiTheme="minorHAnsi" w:hAnsiTheme="minorHAnsi" w:cstheme="minorHAnsi"/>
          <w:bCs/>
        </w:rPr>
        <w:t>Z</w:t>
      </w:r>
      <w:r w:rsidR="007A6E97" w:rsidRPr="00A22A37">
        <w:rPr>
          <w:rFonts w:asciiTheme="minorHAnsi" w:hAnsiTheme="minorHAnsi" w:cstheme="minorHAnsi"/>
          <w:bCs/>
        </w:rPr>
        <w:t>ałącznikami do niniejszego zapytania ofertowego są następujące dokumenty:</w:t>
      </w:r>
    </w:p>
    <w:p w14:paraId="020F0807" w14:textId="77777777" w:rsidR="007A6E97" w:rsidRPr="00A22A37" w:rsidRDefault="007A6E97" w:rsidP="00E941C6">
      <w:pPr>
        <w:pBdr>
          <w:top w:val="nil"/>
          <w:left w:val="nil"/>
          <w:bottom w:val="nil"/>
          <w:right w:val="nil"/>
          <w:between w:val="nil"/>
        </w:pBdr>
        <w:spacing w:line="300" w:lineRule="atLeast"/>
        <w:rPr>
          <w:rFonts w:asciiTheme="minorHAnsi" w:hAnsiTheme="minorHAnsi" w:cstheme="minorHAnsi"/>
          <w:bCs/>
        </w:rPr>
      </w:pPr>
    </w:p>
    <w:p w14:paraId="15B3B270" w14:textId="235B2F1B"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 xml:space="preserve">Zał.1 </w:t>
      </w:r>
      <w:r w:rsidR="00FC21F2" w:rsidRPr="00A22A37">
        <w:rPr>
          <w:rFonts w:asciiTheme="minorHAnsi" w:hAnsiTheme="minorHAnsi" w:cstheme="minorHAnsi"/>
        </w:rPr>
        <w:t>O</w:t>
      </w:r>
      <w:r w:rsidRPr="00A22A37">
        <w:rPr>
          <w:rFonts w:asciiTheme="minorHAnsi" w:hAnsiTheme="minorHAnsi" w:cstheme="minorHAnsi"/>
        </w:rPr>
        <w:t>pis przedmiotu zamówienia (załącznik do oferty)</w:t>
      </w:r>
    </w:p>
    <w:p w14:paraId="29D12784"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2 Formularz ofertowy</w:t>
      </w:r>
    </w:p>
    <w:p w14:paraId="57E5BF9B"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3 Oświadczenie o braku powiązań</w:t>
      </w:r>
    </w:p>
    <w:p w14:paraId="23F4702E"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4 Istotne postanowienia umowy wraz ze wzorami załączników do umowy</w:t>
      </w:r>
    </w:p>
    <w:p w14:paraId="73806A80" w14:textId="77777777" w:rsidR="007A6E97" w:rsidRPr="00A22A37" w:rsidRDefault="007A6E97" w:rsidP="00E941C6">
      <w:pPr>
        <w:pBdr>
          <w:top w:val="nil"/>
          <w:left w:val="nil"/>
          <w:bottom w:val="nil"/>
          <w:right w:val="nil"/>
          <w:between w:val="nil"/>
        </w:pBdr>
        <w:spacing w:line="300" w:lineRule="atLeast"/>
        <w:ind w:left="708"/>
        <w:rPr>
          <w:rFonts w:asciiTheme="minorHAnsi" w:hAnsiTheme="minorHAnsi" w:cstheme="minorHAnsi"/>
        </w:rPr>
      </w:pPr>
      <w:r w:rsidRPr="00A22A37">
        <w:rPr>
          <w:rFonts w:asciiTheme="minorHAnsi" w:hAnsiTheme="minorHAnsi" w:cstheme="minorHAnsi"/>
        </w:rPr>
        <w:t>Zał. 5 Oświadczenie o zachowaniu poufności</w:t>
      </w:r>
    </w:p>
    <w:p w14:paraId="65C18DAE" w14:textId="77777777" w:rsidR="00EC5D78" w:rsidRPr="00A22A37" w:rsidRDefault="00EC5D78" w:rsidP="00E941C6">
      <w:pPr>
        <w:pBdr>
          <w:top w:val="nil"/>
          <w:left w:val="nil"/>
          <w:bottom w:val="nil"/>
          <w:right w:val="nil"/>
          <w:between w:val="nil"/>
        </w:pBdr>
        <w:spacing w:line="300" w:lineRule="atLeast"/>
        <w:ind w:left="708"/>
        <w:rPr>
          <w:rFonts w:asciiTheme="minorHAnsi" w:hAnsiTheme="minorHAnsi" w:cstheme="minorHAnsi"/>
        </w:rPr>
      </w:pPr>
    </w:p>
    <w:p w14:paraId="0017DAB1" w14:textId="251668B7" w:rsidR="00BC38E1" w:rsidRPr="00A22A37" w:rsidRDefault="00BC38E1" w:rsidP="006570D9">
      <w:pPr>
        <w:spacing w:line="300" w:lineRule="atLeast"/>
        <w:ind w:left="426"/>
        <w:jc w:val="both"/>
        <w:rPr>
          <w:rFonts w:asciiTheme="minorHAnsi" w:hAnsiTheme="minorHAnsi" w:cstheme="minorHAnsi"/>
        </w:rPr>
      </w:pPr>
    </w:p>
    <w:sectPr w:rsidR="00BC38E1" w:rsidRPr="00A22A37" w:rsidSect="00E81D6B">
      <w:footerReference w:type="even" r:id="rId18"/>
      <w:footerReference w:type="default" r:id="rId19"/>
      <w:footnotePr>
        <w:pos w:val="beneathText"/>
      </w:footnotePr>
      <w:pgSz w:w="11905" w:h="16837"/>
      <w:pgMar w:top="1418" w:right="1418" w:bottom="1134" w:left="1418" w:header="709"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00775" w14:textId="77777777" w:rsidR="00F61D2C" w:rsidRDefault="00F61D2C">
      <w:r>
        <w:separator/>
      </w:r>
    </w:p>
  </w:endnote>
  <w:endnote w:type="continuationSeparator" w:id="0">
    <w:p w14:paraId="735BF74B" w14:textId="77777777" w:rsidR="00F61D2C" w:rsidRDefault="00F6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221A" w14:textId="77777777" w:rsidR="0058189A" w:rsidRDefault="0058189A" w:rsidP="00985E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31F444" w14:textId="77777777" w:rsidR="0058189A" w:rsidRDefault="005818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F634" w14:textId="77777777" w:rsidR="0058189A" w:rsidRPr="00120266" w:rsidRDefault="0058189A" w:rsidP="00032CF3">
    <w:pPr>
      <w:pStyle w:val="Stopka"/>
      <w:pBdr>
        <w:bottom w:val="single" w:sz="12" w:space="1" w:color="auto"/>
      </w:pBdr>
      <w:ind w:right="26"/>
      <w:rPr>
        <w:sz w:val="18"/>
        <w:lang w:val="en-US"/>
      </w:rPr>
    </w:pPr>
  </w:p>
  <w:p w14:paraId="7CD0FDDB" w14:textId="77777777" w:rsidR="0058189A" w:rsidRPr="008018DE" w:rsidRDefault="0058189A" w:rsidP="00050A06">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6E0189">
      <w:rPr>
        <w:rFonts w:ascii="Arial" w:hAnsi="Arial" w:cs="Arial"/>
        <w:noProof/>
        <w:sz w:val="16"/>
        <w:szCs w:val="16"/>
      </w:rPr>
      <w:t>16</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6E0189">
      <w:rPr>
        <w:rFonts w:ascii="Arial" w:hAnsi="Arial" w:cs="Arial"/>
        <w:noProof/>
        <w:sz w:val="16"/>
        <w:szCs w:val="16"/>
      </w:rPr>
      <w:t>16</w:t>
    </w:r>
    <w:r w:rsidRPr="008018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9E818" w14:textId="77777777" w:rsidR="00F61D2C" w:rsidRDefault="00F61D2C">
      <w:r>
        <w:separator/>
      </w:r>
    </w:p>
  </w:footnote>
  <w:footnote w:type="continuationSeparator" w:id="0">
    <w:p w14:paraId="6654C966" w14:textId="77777777" w:rsidR="00F61D2C" w:rsidRDefault="00F61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230E42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2"/>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2"/>
    <w:multiLevelType w:val="multilevel"/>
    <w:tmpl w:val="4822A79A"/>
    <w:name w:val="WW8Num2"/>
    <w:lvl w:ilvl="0">
      <w:start w:val="1"/>
      <w:numFmt w:val="upperLetter"/>
      <w:lvlText w:val="%1."/>
      <w:lvlJc w:val="left"/>
      <w:pPr>
        <w:tabs>
          <w:tab w:val="num" w:pos="360"/>
        </w:tabs>
        <w:ind w:left="360" w:hanging="360"/>
      </w:pPr>
      <w:rPr>
        <w:rFonts w:ascii="Times New Roman" w:hAnsi="Times New Roman" w:hint="default"/>
        <w:b/>
        <w:i w:val="0"/>
        <w:sz w:val="20"/>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15:restartNumberingAfterBreak="0">
    <w:nsid w:val="00000004"/>
    <w:multiLevelType w:val="multilevel"/>
    <w:tmpl w:val="5246A76C"/>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930"/>
        </w:tabs>
        <w:ind w:left="930" w:hanging="405"/>
      </w:pPr>
    </w:lvl>
    <w:lvl w:ilvl="1">
      <w:start w:val="1"/>
      <w:numFmt w:val="bullet"/>
      <w:lvlText w:val=""/>
      <w:lvlJc w:val="left"/>
      <w:pPr>
        <w:tabs>
          <w:tab w:val="num" w:pos="1211"/>
        </w:tabs>
        <w:ind w:left="1211" w:hanging="360"/>
      </w:pPr>
      <w:rPr>
        <w:rFonts w:ascii="Wingdings" w:hAnsi="Wingdings"/>
      </w:rPr>
    </w:lvl>
    <w:lvl w:ilvl="2">
      <w:start w:val="1"/>
      <w:numFmt w:val="decimal"/>
      <w:lvlText w:val="%1.%2.%3"/>
      <w:lvlJc w:val="left"/>
      <w:pPr>
        <w:tabs>
          <w:tab w:val="num" w:pos="1855"/>
        </w:tabs>
        <w:ind w:left="1855" w:hanging="720"/>
      </w:pPr>
    </w:lvl>
    <w:lvl w:ilvl="3">
      <w:start w:val="1"/>
      <w:numFmt w:val="decimal"/>
      <w:lvlText w:val="%1.%2.%3.%4"/>
      <w:lvlJc w:val="left"/>
      <w:pPr>
        <w:tabs>
          <w:tab w:val="num" w:pos="2499"/>
        </w:tabs>
        <w:ind w:left="2499" w:hanging="1080"/>
      </w:pPr>
    </w:lvl>
    <w:lvl w:ilvl="4">
      <w:start w:val="1"/>
      <w:numFmt w:val="decimal"/>
      <w:lvlText w:val="%1.%2.%3.%4.%5"/>
      <w:lvlJc w:val="left"/>
      <w:pPr>
        <w:tabs>
          <w:tab w:val="num" w:pos="2783"/>
        </w:tabs>
        <w:ind w:left="2783" w:hanging="1080"/>
      </w:pPr>
    </w:lvl>
    <w:lvl w:ilvl="5">
      <w:start w:val="1"/>
      <w:numFmt w:val="decimal"/>
      <w:lvlText w:val="%1.%2.%3.%4.%5.%6"/>
      <w:lvlJc w:val="left"/>
      <w:pPr>
        <w:tabs>
          <w:tab w:val="num" w:pos="3427"/>
        </w:tabs>
        <w:ind w:left="3427" w:hanging="1440"/>
      </w:pPr>
    </w:lvl>
    <w:lvl w:ilvl="6">
      <w:start w:val="1"/>
      <w:numFmt w:val="decimal"/>
      <w:lvlText w:val="%1.%2.%3.%4.%5.%6.%7"/>
      <w:lvlJc w:val="left"/>
      <w:pPr>
        <w:tabs>
          <w:tab w:val="num" w:pos="3711"/>
        </w:tabs>
        <w:ind w:left="3711" w:hanging="1440"/>
      </w:pPr>
    </w:lvl>
    <w:lvl w:ilvl="7">
      <w:start w:val="1"/>
      <w:numFmt w:val="decimal"/>
      <w:lvlText w:val="%1.%2.%3.%4.%5.%6.%7.%8"/>
      <w:lvlJc w:val="left"/>
      <w:pPr>
        <w:tabs>
          <w:tab w:val="num" w:pos="4355"/>
        </w:tabs>
        <w:ind w:left="4355" w:hanging="1800"/>
      </w:pPr>
    </w:lvl>
    <w:lvl w:ilvl="8">
      <w:start w:val="1"/>
      <w:numFmt w:val="decimal"/>
      <w:lvlText w:val="%1.%2.%3.%4.%5.%6.%7.%8.%9"/>
      <w:lvlJc w:val="left"/>
      <w:pPr>
        <w:tabs>
          <w:tab w:val="num" w:pos="4639"/>
        </w:tabs>
        <w:ind w:left="4639" w:hanging="1800"/>
      </w:pPr>
    </w:lvl>
  </w:abstractNum>
  <w:abstractNum w:abstractNumId="6" w15:restartNumberingAfterBreak="0">
    <w:nsid w:val="00000006"/>
    <w:multiLevelType w:val="singleLevel"/>
    <w:tmpl w:val="00000006"/>
    <w:name w:val="WW8Num6"/>
    <w:lvl w:ilvl="0">
      <w:start w:val="45"/>
      <w:numFmt w:val="bullet"/>
      <w:lvlText w:val="-"/>
      <w:lvlJc w:val="left"/>
      <w:pPr>
        <w:tabs>
          <w:tab w:val="num" w:pos="831"/>
        </w:tabs>
        <w:ind w:left="831" w:hanging="360"/>
      </w:pPr>
      <w:rPr>
        <w:rFonts w:ascii="Times New Roman" w:hAnsi="Times New Roman"/>
        <w:b w:val="0"/>
        <w:i w:val="0"/>
        <w:sz w:val="28"/>
      </w:rPr>
    </w:lvl>
  </w:abstractNum>
  <w:abstractNum w:abstractNumId="7"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i/>
      </w:r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i w:val="0"/>
        <w:sz w:val="18"/>
      </w:rPr>
    </w:lvl>
  </w:abstractNum>
  <w:abstractNum w:abstractNumId="13" w15:restartNumberingAfterBreak="0">
    <w:nsid w:val="0000000D"/>
    <w:multiLevelType w:val="multilevel"/>
    <w:tmpl w:val="0000000D"/>
    <w:name w:val="WW8Num1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0"/>
    <w:multiLevelType w:val="singleLevel"/>
    <w:tmpl w:val="FE5A541E"/>
    <w:name w:val="WW8Num16"/>
    <w:lvl w:ilvl="0">
      <w:start w:val="1"/>
      <w:numFmt w:val="lowerLetter"/>
      <w:lvlText w:val="%1)"/>
      <w:lvlJc w:val="left"/>
      <w:pPr>
        <w:tabs>
          <w:tab w:val="num" w:pos="360"/>
        </w:tabs>
        <w:ind w:left="360" w:hanging="360"/>
      </w:pPr>
      <w:rPr>
        <w:rFonts w:ascii="Arial" w:hAnsi="Arial" w:hint="default"/>
        <w:b w:val="0"/>
        <w:i w:val="0"/>
        <w:sz w:val="20"/>
      </w:rPr>
    </w:lvl>
  </w:abstractNum>
  <w:abstractNum w:abstractNumId="17" w15:restartNumberingAfterBreak="0">
    <w:nsid w:val="00000011"/>
    <w:multiLevelType w:val="singleLevel"/>
    <w:tmpl w:val="00000011"/>
    <w:name w:val="WW8Num17"/>
    <w:lvl w:ilvl="0">
      <w:numFmt w:val="bullet"/>
      <w:lvlText w:val=""/>
      <w:lvlJc w:val="left"/>
      <w:pPr>
        <w:tabs>
          <w:tab w:val="num" w:pos="1069"/>
        </w:tabs>
        <w:ind w:left="1069" w:hanging="360"/>
      </w:pPr>
      <w:rPr>
        <w:rFonts w:ascii="Symbol" w:hAnsi="Symbol" w:cs="Times New Roman"/>
      </w:rPr>
    </w:lvl>
  </w:abstractNum>
  <w:abstractNum w:abstractNumId="18" w15:restartNumberingAfterBreak="0">
    <w:nsid w:val="00000012"/>
    <w:multiLevelType w:val="singleLevel"/>
    <w:tmpl w:val="00000012"/>
    <w:name w:val="WW8Num18"/>
    <w:lvl w:ilvl="0">
      <w:numFmt w:val="bullet"/>
      <w:lvlText w:val="-"/>
      <w:lvlJc w:val="left"/>
      <w:pPr>
        <w:tabs>
          <w:tab w:val="num" w:pos="927"/>
        </w:tabs>
        <w:ind w:left="927" w:hanging="360"/>
      </w:pPr>
      <w:rPr>
        <w:rFonts w:ascii="StarSymbol" w:hAnsi="StarSymbol"/>
      </w:rPr>
    </w:lvl>
  </w:abstractNum>
  <w:abstractNum w:abstractNumId="19" w15:restartNumberingAfterBreak="0">
    <w:nsid w:val="00000014"/>
    <w:multiLevelType w:val="singleLevel"/>
    <w:tmpl w:val="3CAE693C"/>
    <w:name w:val="WW8Num28"/>
    <w:lvl w:ilvl="0">
      <w:start w:val="1"/>
      <w:numFmt w:val="decimal"/>
      <w:lvlText w:val="%1)"/>
      <w:lvlJc w:val="left"/>
      <w:pPr>
        <w:tabs>
          <w:tab w:val="num" w:pos="720"/>
        </w:tabs>
        <w:ind w:left="720" w:hanging="360"/>
      </w:pPr>
      <w:rPr>
        <w:rFonts w:ascii="Arial" w:eastAsia="Times New Roman" w:hAnsi="Arial" w:cs="Arial"/>
        <w:b w:val="0"/>
        <w:sz w:val="20"/>
        <w:szCs w:val="20"/>
      </w:rPr>
    </w:lvl>
  </w:abstractNum>
  <w:abstractNum w:abstractNumId="20" w15:restartNumberingAfterBreak="0">
    <w:nsid w:val="0000001D"/>
    <w:multiLevelType w:val="singleLevel"/>
    <w:tmpl w:val="2D5A252E"/>
    <w:name w:val="WW8Num39"/>
    <w:lvl w:ilvl="0">
      <w:start w:val="1"/>
      <w:numFmt w:val="upperRoman"/>
      <w:lvlText w:val="%1."/>
      <w:lvlJc w:val="left"/>
      <w:pPr>
        <w:tabs>
          <w:tab w:val="num" w:pos="0"/>
        </w:tabs>
        <w:ind w:left="928" w:hanging="360"/>
      </w:pPr>
      <w:rPr>
        <w:rFonts w:ascii="Arial" w:hAnsi="Arial" w:cs="Arial" w:hint="default"/>
        <w:b/>
        <w:sz w:val="22"/>
        <w:szCs w:val="20"/>
      </w:rPr>
    </w:lvl>
  </w:abstractNum>
  <w:abstractNum w:abstractNumId="21" w15:restartNumberingAfterBreak="0">
    <w:nsid w:val="065E6952"/>
    <w:multiLevelType w:val="hybridMultilevel"/>
    <w:tmpl w:val="CDAA8756"/>
    <w:lvl w:ilvl="0" w:tplc="9CA4CA06">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4063EC"/>
    <w:multiLevelType w:val="multilevel"/>
    <w:tmpl w:val="42285AF2"/>
    <w:name w:val="Nasza2"/>
    <w:lvl w:ilvl="0">
      <w:start w:val="1"/>
      <w:numFmt w:val="upperRoman"/>
      <w:suff w:val="nothing"/>
      <w:lvlText w:val="%1."/>
      <w:lvlJc w:val="left"/>
      <w:pPr>
        <w:ind w:left="227" w:hanging="227"/>
      </w:pPr>
      <w:rPr>
        <w:rFonts w:ascii="Arial" w:hAnsi="Arial" w:hint="default"/>
      </w:rPr>
    </w:lvl>
    <w:lvl w:ilvl="1">
      <w:start w:val="1"/>
      <w:numFmt w:val="ordinal"/>
      <w:lvlText w:val="%2"/>
      <w:lvlJc w:val="left"/>
      <w:pPr>
        <w:ind w:left="454" w:hanging="227"/>
      </w:pPr>
      <w:rPr>
        <w:rFonts w:hint="default"/>
        <w:b w:val="0"/>
        <w:bCs w:val="0"/>
        <w:i w:val="0"/>
        <w:iCs w:val="0"/>
      </w:rPr>
    </w:lvl>
    <w:lvl w:ilvl="2">
      <w:start w:val="1"/>
      <w:numFmt w:val="decimal"/>
      <w:suff w:val="space"/>
      <w:lvlText w:val="%3)"/>
      <w:lvlJc w:val="left"/>
      <w:pPr>
        <w:ind w:left="680" w:hanging="226"/>
      </w:pPr>
      <w:rPr>
        <w:rFonts w:hint="default"/>
        <w:b w:val="0"/>
        <w:bCs w:val="0"/>
      </w:rPr>
    </w:lvl>
    <w:lvl w:ilvl="3">
      <w:start w:val="1"/>
      <w:numFmt w:val="lowerLetter"/>
      <w:lvlText w:val="%4)"/>
      <w:lvlJc w:val="left"/>
      <w:pPr>
        <w:ind w:left="907" w:hanging="227"/>
      </w:pPr>
      <w:rPr>
        <w:rFonts w:hint="default"/>
        <w:b w:val="0"/>
        <w:bCs w:val="0"/>
      </w:rPr>
    </w:lvl>
    <w:lvl w:ilvl="4">
      <w:start w:val="1"/>
      <w:numFmt w:val="none"/>
      <w:suff w:val="space"/>
      <w:lvlText w:val="-"/>
      <w:lvlJc w:val="left"/>
      <w:pPr>
        <w:ind w:left="1247" w:hanging="113"/>
      </w:pPr>
      <w:rPr>
        <w:rFonts w:hint="default"/>
        <w:b w:val="0"/>
        <w:bCs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AEB168C"/>
    <w:multiLevelType w:val="hybridMultilevel"/>
    <w:tmpl w:val="733C4E1E"/>
    <w:lvl w:ilvl="0" w:tplc="66EE145C">
      <w:start w:val="1"/>
      <w:numFmt w:val="decimal"/>
      <w:lvlText w:val="%1."/>
      <w:lvlJc w:val="left"/>
      <w:pPr>
        <w:ind w:left="554" w:hanging="360"/>
      </w:pPr>
      <w:rPr>
        <w:rFonts w:ascii="Times New Roman" w:eastAsia="Times New Roman" w:hAnsi="Times New Roman" w:cs="Times New Roman"/>
      </w:rPr>
    </w:lvl>
    <w:lvl w:ilvl="1" w:tplc="04150019" w:tentative="1">
      <w:start w:val="1"/>
      <w:numFmt w:val="lowerLetter"/>
      <w:lvlText w:val="%2."/>
      <w:lvlJc w:val="left"/>
      <w:pPr>
        <w:ind w:left="1274" w:hanging="360"/>
      </w:pPr>
    </w:lvl>
    <w:lvl w:ilvl="2" w:tplc="0415001B" w:tentative="1">
      <w:start w:val="1"/>
      <w:numFmt w:val="lowerRoman"/>
      <w:lvlText w:val="%3."/>
      <w:lvlJc w:val="right"/>
      <w:pPr>
        <w:ind w:left="1994" w:hanging="180"/>
      </w:pPr>
    </w:lvl>
    <w:lvl w:ilvl="3" w:tplc="0415000F" w:tentative="1">
      <w:start w:val="1"/>
      <w:numFmt w:val="decimal"/>
      <w:lvlText w:val="%4."/>
      <w:lvlJc w:val="left"/>
      <w:pPr>
        <w:ind w:left="2714" w:hanging="360"/>
      </w:pPr>
    </w:lvl>
    <w:lvl w:ilvl="4" w:tplc="04150019" w:tentative="1">
      <w:start w:val="1"/>
      <w:numFmt w:val="lowerLetter"/>
      <w:lvlText w:val="%5."/>
      <w:lvlJc w:val="left"/>
      <w:pPr>
        <w:ind w:left="3434" w:hanging="360"/>
      </w:pPr>
    </w:lvl>
    <w:lvl w:ilvl="5" w:tplc="0415001B" w:tentative="1">
      <w:start w:val="1"/>
      <w:numFmt w:val="lowerRoman"/>
      <w:lvlText w:val="%6."/>
      <w:lvlJc w:val="right"/>
      <w:pPr>
        <w:ind w:left="4154" w:hanging="180"/>
      </w:pPr>
    </w:lvl>
    <w:lvl w:ilvl="6" w:tplc="0415000F" w:tentative="1">
      <w:start w:val="1"/>
      <w:numFmt w:val="decimal"/>
      <w:lvlText w:val="%7."/>
      <w:lvlJc w:val="left"/>
      <w:pPr>
        <w:ind w:left="4874" w:hanging="360"/>
      </w:pPr>
    </w:lvl>
    <w:lvl w:ilvl="7" w:tplc="04150019" w:tentative="1">
      <w:start w:val="1"/>
      <w:numFmt w:val="lowerLetter"/>
      <w:lvlText w:val="%8."/>
      <w:lvlJc w:val="left"/>
      <w:pPr>
        <w:ind w:left="5594" w:hanging="360"/>
      </w:pPr>
    </w:lvl>
    <w:lvl w:ilvl="8" w:tplc="0415001B" w:tentative="1">
      <w:start w:val="1"/>
      <w:numFmt w:val="lowerRoman"/>
      <w:lvlText w:val="%9."/>
      <w:lvlJc w:val="right"/>
      <w:pPr>
        <w:ind w:left="6314" w:hanging="180"/>
      </w:pPr>
    </w:lvl>
  </w:abstractNum>
  <w:abstractNum w:abstractNumId="26" w15:restartNumberingAfterBreak="0">
    <w:nsid w:val="0FF73980"/>
    <w:multiLevelType w:val="hybridMultilevel"/>
    <w:tmpl w:val="265CFEEA"/>
    <w:lvl w:ilvl="0" w:tplc="464C4156">
      <w:start w:val="1"/>
      <w:numFmt w:val="upperRoman"/>
      <w:lvlText w:val="%1."/>
      <w:lvlJc w:val="left"/>
      <w:pPr>
        <w:ind w:left="720" w:hanging="720"/>
      </w:pPr>
      <w:rPr>
        <w:rFonts w:hint="default"/>
        <w:b/>
        <w:color w:val="auto"/>
      </w:rPr>
    </w:lvl>
    <w:lvl w:ilvl="1" w:tplc="C5D4D8B0">
      <w:start w:val="1"/>
      <w:numFmt w:val="decimal"/>
      <w:lvlText w:val="%2."/>
      <w:lvlJc w:val="left"/>
      <w:pPr>
        <w:ind w:left="360" w:hanging="360"/>
      </w:pPr>
      <w:rPr>
        <w:rFonts w:asciiTheme="minorHAnsi" w:eastAsia="Times New Roman" w:hAnsiTheme="minorHAnsi" w:cstheme="minorHAnsi"/>
      </w:rPr>
    </w:lvl>
    <w:lvl w:ilvl="2" w:tplc="EEF4BAAE">
      <w:start w:val="1"/>
      <w:numFmt w:val="decimal"/>
      <w:lvlText w:val="%3)"/>
      <w:lvlJc w:val="left"/>
      <w:pPr>
        <w:ind w:left="785" w:hanging="360"/>
      </w:pPr>
      <w:rPr>
        <w:rFonts w:hint="default"/>
        <w:color w:val="auto"/>
      </w:rPr>
    </w:lvl>
    <w:lvl w:ilvl="3" w:tplc="0244425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8"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9" w15:restartNumberingAfterBreak="0">
    <w:nsid w:val="3120636C"/>
    <w:multiLevelType w:val="hybridMultilevel"/>
    <w:tmpl w:val="D93C77F0"/>
    <w:name w:val="WW8Num122"/>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7D46EE8"/>
    <w:multiLevelType w:val="multilevel"/>
    <w:tmpl w:val="1EC4B6FC"/>
    <w:lvl w:ilvl="0">
      <w:start w:val="1"/>
      <w:numFmt w:val="decimal"/>
      <w:lvlText w:val="%1."/>
      <w:lvlJc w:val="left"/>
      <w:pPr>
        <w:ind w:left="785" w:hanging="360"/>
      </w:pPr>
      <w:rPr>
        <w:rFonts w:asciiTheme="minorHAnsi" w:eastAsia="Times New Roman" w:hAnsiTheme="minorHAnsi" w:cstheme="minorHAnsi"/>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1"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3" w15:restartNumberingAfterBreak="0">
    <w:nsid w:val="3BFF7BE1"/>
    <w:multiLevelType w:val="hybridMultilevel"/>
    <w:tmpl w:val="0F382E4E"/>
    <w:lvl w:ilvl="0" w:tplc="0415000B">
      <w:start w:val="1"/>
      <w:numFmt w:val="bullet"/>
      <w:lvlText w:val=""/>
      <w:lvlJc w:val="left"/>
      <w:pPr>
        <w:ind w:left="720" w:hanging="360"/>
      </w:pPr>
      <w:rPr>
        <w:rFonts w:ascii="Wingdings" w:hAnsi="Wingdings"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34"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5" w15:restartNumberingAfterBreak="0">
    <w:nsid w:val="47C47527"/>
    <w:multiLevelType w:val="hybridMultilevel"/>
    <w:tmpl w:val="5DF87E10"/>
    <w:lvl w:ilvl="0" w:tplc="F6BE72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AD1B56"/>
    <w:multiLevelType w:val="hybridMultilevel"/>
    <w:tmpl w:val="3F5AE696"/>
    <w:lvl w:ilvl="0" w:tplc="DE645E54">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55486D"/>
    <w:multiLevelType w:val="multilevel"/>
    <w:tmpl w:val="897E2CD4"/>
    <w:lvl w:ilvl="0">
      <w:start w:val="1"/>
      <w:numFmt w:val="decimal"/>
      <w:lvlText w:val="%1."/>
      <w:lvlJc w:val="left"/>
      <w:pPr>
        <w:ind w:left="1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31"/>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abstractNum>
  <w:abstractNum w:abstractNumId="39" w15:restartNumberingAfterBreak="0">
    <w:nsid w:val="4E210720"/>
    <w:multiLevelType w:val="hybridMultilevel"/>
    <w:tmpl w:val="2E30520E"/>
    <w:name w:val="Nasza2322"/>
    <w:lvl w:ilvl="0" w:tplc="11FC5714">
      <w:start w:val="1"/>
      <w:numFmt w:val="ordin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781E0A"/>
    <w:multiLevelType w:val="hybridMultilevel"/>
    <w:tmpl w:val="140A332C"/>
    <w:lvl w:ilvl="0" w:tplc="526A147A">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802238"/>
    <w:multiLevelType w:val="hybridMultilevel"/>
    <w:tmpl w:val="AB149A80"/>
    <w:lvl w:ilvl="0" w:tplc="A0543510">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A2E3A24"/>
    <w:multiLevelType w:val="hybridMultilevel"/>
    <w:tmpl w:val="89144B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0997669">
    <w:abstractNumId w:val="26"/>
  </w:num>
  <w:num w:numId="2" w16cid:durableId="95834489">
    <w:abstractNumId w:val="41"/>
  </w:num>
  <w:num w:numId="3" w16cid:durableId="331226005">
    <w:abstractNumId w:val="30"/>
  </w:num>
  <w:num w:numId="4" w16cid:durableId="1089883473">
    <w:abstractNumId w:val="42"/>
  </w:num>
  <w:num w:numId="5" w16cid:durableId="1592349990">
    <w:abstractNumId w:val="32"/>
  </w:num>
  <w:num w:numId="6" w16cid:durableId="610819987">
    <w:abstractNumId w:val="33"/>
  </w:num>
  <w:num w:numId="7" w16cid:durableId="1476874439">
    <w:abstractNumId w:val="22"/>
  </w:num>
  <w:num w:numId="8" w16cid:durableId="1926962474">
    <w:abstractNumId w:val="28"/>
  </w:num>
  <w:num w:numId="9" w16cid:durableId="601763922">
    <w:abstractNumId w:val="34"/>
  </w:num>
  <w:num w:numId="10" w16cid:durableId="159126513">
    <w:abstractNumId w:val="27"/>
  </w:num>
  <w:num w:numId="11" w16cid:durableId="1842894768">
    <w:abstractNumId w:val="44"/>
  </w:num>
  <w:num w:numId="12" w16cid:durableId="1541283660">
    <w:abstractNumId w:val="31"/>
  </w:num>
  <w:num w:numId="13" w16cid:durableId="1155535550">
    <w:abstractNumId w:val="36"/>
  </w:num>
  <w:num w:numId="14" w16cid:durableId="180441379">
    <w:abstractNumId w:val="43"/>
  </w:num>
  <w:num w:numId="15" w16cid:durableId="1210457782">
    <w:abstractNumId w:val="24"/>
  </w:num>
  <w:num w:numId="16" w16cid:durableId="54087312">
    <w:abstractNumId w:val="46"/>
  </w:num>
  <w:num w:numId="17" w16cid:durableId="84688012">
    <w:abstractNumId w:val="21"/>
  </w:num>
  <w:num w:numId="18" w16cid:durableId="2131780045">
    <w:abstractNumId w:val="35"/>
  </w:num>
  <w:num w:numId="19" w16cid:durableId="899558236">
    <w:abstractNumId w:val="40"/>
  </w:num>
  <w:num w:numId="20" w16cid:durableId="2118670046">
    <w:abstractNumId w:val="45"/>
  </w:num>
  <w:num w:numId="21" w16cid:durableId="617295878">
    <w:abstractNumId w:val="37"/>
  </w:num>
  <w:num w:numId="22" w16cid:durableId="1316953489">
    <w:abstractNumId w:val="0"/>
  </w:num>
  <w:num w:numId="23" w16cid:durableId="1199204327">
    <w:abstractNumId w:val="25"/>
  </w:num>
  <w:num w:numId="24" w16cid:durableId="1278414076">
    <w:abstractNumId w:val="3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BE5"/>
    <w:rsid w:val="0000021A"/>
    <w:rsid w:val="00000523"/>
    <w:rsid w:val="00000B1A"/>
    <w:rsid w:val="00000C28"/>
    <w:rsid w:val="000016AB"/>
    <w:rsid w:val="00001DF6"/>
    <w:rsid w:val="00002187"/>
    <w:rsid w:val="000025EE"/>
    <w:rsid w:val="00002F3B"/>
    <w:rsid w:val="000030E9"/>
    <w:rsid w:val="00003CAD"/>
    <w:rsid w:val="00004220"/>
    <w:rsid w:val="00005810"/>
    <w:rsid w:val="00006193"/>
    <w:rsid w:val="0000741B"/>
    <w:rsid w:val="00007BF2"/>
    <w:rsid w:val="00007ECC"/>
    <w:rsid w:val="00011A73"/>
    <w:rsid w:val="00012D5A"/>
    <w:rsid w:val="00013364"/>
    <w:rsid w:val="0001355E"/>
    <w:rsid w:val="0001436B"/>
    <w:rsid w:val="00017276"/>
    <w:rsid w:val="000172C8"/>
    <w:rsid w:val="0001759D"/>
    <w:rsid w:val="00020249"/>
    <w:rsid w:val="00021F00"/>
    <w:rsid w:val="00022ADE"/>
    <w:rsid w:val="00022FFE"/>
    <w:rsid w:val="0002381A"/>
    <w:rsid w:val="00023837"/>
    <w:rsid w:val="00023CB3"/>
    <w:rsid w:val="00024A11"/>
    <w:rsid w:val="00024A7F"/>
    <w:rsid w:val="000259D9"/>
    <w:rsid w:val="00025F5F"/>
    <w:rsid w:val="0002690E"/>
    <w:rsid w:val="00027674"/>
    <w:rsid w:val="00032CF3"/>
    <w:rsid w:val="00035AB4"/>
    <w:rsid w:val="0003641E"/>
    <w:rsid w:val="0003663F"/>
    <w:rsid w:val="00036B0C"/>
    <w:rsid w:val="00037686"/>
    <w:rsid w:val="00037E44"/>
    <w:rsid w:val="000404EF"/>
    <w:rsid w:val="00041FD4"/>
    <w:rsid w:val="00042DE3"/>
    <w:rsid w:val="000440AC"/>
    <w:rsid w:val="00044FF9"/>
    <w:rsid w:val="000505FE"/>
    <w:rsid w:val="00050A06"/>
    <w:rsid w:val="00050EEE"/>
    <w:rsid w:val="0005323A"/>
    <w:rsid w:val="000541BB"/>
    <w:rsid w:val="000611EC"/>
    <w:rsid w:val="00061FA2"/>
    <w:rsid w:val="000620EB"/>
    <w:rsid w:val="0006349B"/>
    <w:rsid w:val="000650B9"/>
    <w:rsid w:val="00065A2F"/>
    <w:rsid w:val="00066B47"/>
    <w:rsid w:val="00067D88"/>
    <w:rsid w:val="00070136"/>
    <w:rsid w:val="00070C44"/>
    <w:rsid w:val="00071688"/>
    <w:rsid w:val="0007206B"/>
    <w:rsid w:val="00072819"/>
    <w:rsid w:val="00072C5D"/>
    <w:rsid w:val="000750E6"/>
    <w:rsid w:val="00075CAF"/>
    <w:rsid w:val="00075E7B"/>
    <w:rsid w:val="00077EA5"/>
    <w:rsid w:val="000804B2"/>
    <w:rsid w:val="0008252C"/>
    <w:rsid w:val="00083254"/>
    <w:rsid w:val="00085D10"/>
    <w:rsid w:val="00086226"/>
    <w:rsid w:val="00087326"/>
    <w:rsid w:val="00087D5B"/>
    <w:rsid w:val="000902FD"/>
    <w:rsid w:val="0009088A"/>
    <w:rsid w:val="00090E2D"/>
    <w:rsid w:val="000929D0"/>
    <w:rsid w:val="00094605"/>
    <w:rsid w:val="0009549D"/>
    <w:rsid w:val="00095BD3"/>
    <w:rsid w:val="00096862"/>
    <w:rsid w:val="00096936"/>
    <w:rsid w:val="000A063C"/>
    <w:rsid w:val="000A1E3F"/>
    <w:rsid w:val="000A22AD"/>
    <w:rsid w:val="000A2E14"/>
    <w:rsid w:val="000A2FF4"/>
    <w:rsid w:val="000A323B"/>
    <w:rsid w:val="000A4E32"/>
    <w:rsid w:val="000A4EFB"/>
    <w:rsid w:val="000A4F27"/>
    <w:rsid w:val="000A5212"/>
    <w:rsid w:val="000A6531"/>
    <w:rsid w:val="000A6D02"/>
    <w:rsid w:val="000A7B17"/>
    <w:rsid w:val="000B061E"/>
    <w:rsid w:val="000B06E8"/>
    <w:rsid w:val="000B122A"/>
    <w:rsid w:val="000B1904"/>
    <w:rsid w:val="000B1F4B"/>
    <w:rsid w:val="000B3D77"/>
    <w:rsid w:val="000B493B"/>
    <w:rsid w:val="000B561C"/>
    <w:rsid w:val="000B63B2"/>
    <w:rsid w:val="000B677C"/>
    <w:rsid w:val="000B733E"/>
    <w:rsid w:val="000C08BA"/>
    <w:rsid w:val="000C1DBF"/>
    <w:rsid w:val="000C1F2F"/>
    <w:rsid w:val="000C2832"/>
    <w:rsid w:val="000C2B96"/>
    <w:rsid w:val="000C5BAE"/>
    <w:rsid w:val="000C5DE1"/>
    <w:rsid w:val="000C5EDF"/>
    <w:rsid w:val="000C5FE6"/>
    <w:rsid w:val="000C5FFD"/>
    <w:rsid w:val="000C726B"/>
    <w:rsid w:val="000C76E4"/>
    <w:rsid w:val="000D0282"/>
    <w:rsid w:val="000D0E1E"/>
    <w:rsid w:val="000D1DD9"/>
    <w:rsid w:val="000D2BCB"/>
    <w:rsid w:val="000D2F91"/>
    <w:rsid w:val="000D316D"/>
    <w:rsid w:val="000D537A"/>
    <w:rsid w:val="000D56A5"/>
    <w:rsid w:val="000D6E32"/>
    <w:rsid w:val="000E16CE"/>
    <w:rsid w:val="000E19E0"/>
    <w:rsid w:val="000E2532"/>
    <w:rsid w:val="000E2BE5"/>
    <w:rsid w:val="000E2DD3"/>
    <w:rsid w:val="000E4808"/>
    <w:rsid w:val="000E7AED"/>
    <w:rsid w:val="000F04D7"/>
    <w:rsid w:val="000F19FF"/>
    <w:rsid w:val="000F264C"/>
    <w:rsid w:val="000F580B"/>
    <w:rsid w:val="000F5BDB"/>
    <w:rsid w:val="000F60F6"/>
    <w:rsid w:val="000F7612"/>
    <w:rsid w:val="00100C5D"/>
    <w:rsid w:val="00100F97"/>
    <w:rsid w:val="00101E68"/>
    <w:rsid w:val="001044D0"/>
    <w:rsid w:val="00104623"/>
    <w:rsid w:val="00104D9E"/>
    <w:rsid w:val="00106B25"/>
    <w:rsid w:val="00106CE4"/>
    <w:rsid w:val="00107AA9"/>
    <w:rsid w:val="00111ADA"/>
    <w:rsid w:val="001143E6"/>
    <w:rsid w:val="00115C1C"/>
    <w:rsid w:val="0011603D"/>
    <w:rsid w:val="001161E1"/>
    <w:rsid w:val="00120075"/>
    <w:rsid w:val="00120266"/>
    <w:rsid w:val="00121727"/>
    <w:rsid w:val="00125A9F"/>
    <w:rsid w:val="00125D51"/>
    <w:rsid w:val="001262A5"/>
    <w:rsid w:val="00126675"/>
    <w:rsid w:val="00126A02"/>
    <w:rsid w:val="00126C79"/>
    <w:rsid w:val="00132474"/>
    <w:rsid w:val="001332C2"/>
    <w:rsid w:val="00133792"/>
    <w:rsid w:val="001337DB"/>
    <w:rsid w:val="00133997"/>
    <w:rsid w:val="00133C2D"/>
    <w:rsid w:val="00137C71"/>
    <w:rsid w:val="0014030C"/>
    <w:rsid w:val="001408F6"/>
    <w:rsid w:val="00141060"/>
    <w:rsid w:val="00142CCB"/>
    <w:rsid w:val="00143041"/>
    <w:rsid w:val="001438F0"/>
    <w:rsid w:val="00143B67"/>
    <w:rsid w:val="0014446D"/>
    <w:rsid w:val="00144593"/>
    <w:rsid w:val="00145B8C"/>
    <w:rsid w:val="001467DE"/>
    <w:rsid w:val="00147DB2"/>
    <w:rsid w:val="00151FAF"/>
    <w:rsid w:val="0015245A"/>
    <w:rsid w:val="00152A80"/>
    <w:rsid w:val="00152F49"/>
    <w:rsid w:val="00152FAC"/>
    <w:rsid w:val="001534E3"/>
    <w:rsid w:val="001611F4"/>
    <w:rsid w:val="00162D9C"/>
    <w:rsid w:val="00164BF6"/>
    <w:rsid w:val="001652EA"/>
    <w:rsid w:val="00166D7D"/>
    <w:rsid w:val="00167552"/>
    <w:rsid w:val="001678F0"/>
    <w:rsid w:val="00171E46"/>
    <w:rsid w:val="00175913"/>
    <w:rsid w:val="001762C1"/>
    <w:rsid w:val="00176689"/>
    <w:rsid w:val="001766F5"/>
    <w:rsid w:val="00182223"/>
    <w:rsid w:val="0018227B"/>
    <w:rsid w:val="00183614"/>
    <w:rsid w:val="0018412A"/>
    <w:rsid w:val="00184389"/>
    <w:rsid w:val="00185E30"/>
    <w:rsid w:val="001864CF"/>
    <w:rsid w:val="001868A9"/>
    <w:rsid w:val="001874E7"/>
    <w:rsid w:val="00190B67"/>
    <w:rsid w:val="0019157F"/>
    <w:rsid w:val="00191B4C"/>
    <w:rsid w:val="00191E7C"/>
    <w:rsid w:val="001938D3"/>
    <w:rsid w:val="00193A72"/>
    <w:rsid w:val="0019411C"/>
    <w:rsid w:val="00195F7E"/>
    <w:rsid w:val="001965F9"/>
    <w:rsid w:val="00197959"/>
    <w:rsid w:val="00197D85"/>
    <w:rsid w:val="00197F44"/>
    <w:rsid w:val="001A0447"/>
    <w:rsid w:val="001A0C30"/>
    <w:rsid w:val="001A248D"/>
    <w:rsid w:val="001A487D"/>
    <w:rsid w:val="001A6796"/>
    <w:rsid w:val="001A71FF"/>
    <w:rsid w:val="001B1815"/>
    <w:rsid w:val="001B1CF0"/>
    <w:rsid w:val="001B7412"/>
    <w:rsid w:val="001C04F8"/>
    <w:rsid w:val="001C0A4B"/>
    <w:rsid w:val="001C38DA"/>
    <w:rsid w:val="001C6C28"/>
    <w:rsid w:val="001C6D38"/>
    <w:rsid w:val="001C7FDD"/>
    <w:rsid w:val="001D074A"/>
    <w:rsid w:val="001D084C"/>
    <w:rsid w:val="001D13A8"/>
    <w:rsid w:val="001D19CA"/>
    <w:rsid w:val="001D1FE9"/>
    <w:rsid w:val="001D2A50"/>
    <w:rsid w:val="001D3E4B"/>
    <w:rsid w:val="001D4DC3"/>
    <w:rsid w:val="001E111A"/>
    <w:rsid w:val="001E13B0"/>
    <w:rsid w:val="001E3847"/>
    <w:rsid w:val="001E391B"/>
    <w:rsid w:val="001E44D6"/>
    <w:rsid w:val="001E465E"/>
    <w:rsid w:val="001E583F"/>
    <w:rsid w:val="001E65E6"/>
    <w:rsid w:val="001F1F9D"/>
    <w:rsid w:val="001F2294"/>
    <w:rsid w:val="001F2A43"/>
    <w:rsid w:val="001F2BF8"/>
    <w:rsid w:val="001F5C89"/>
    <w:rsid w:val="001F682A"/>
    <w:rsid w:val="001F7DCA"/>
    <w:rsid w:val="001F7DE3"/>
    <w:rsid w:val="002005AA"/>
    <w:rsid w:val="00200788"/>
    <w:rsid w:val="00201316"/>
    <w:rsid w:val="002020F3"/>
    <w:rsid w:val="0020417E"/>
    <w:rsid w:val="002048DA"/>
    <w:rsid w:val="00205427"/>
    <w:rsid w:val="00210BBF"/>
    <w:rsid w:val="00211D49"/>
    <w:rsid w:val="00212364"/>
    <w:rsid w:val="00213542"/>
    <w:rsid w:val="00213560"/>
    <w:rsid w:val="002148E2"/>
    <w:rsid w:val="00214B6D"/>
    <w:rsid w:val="00214BFA"/>
    <w:rsid w:val="00214C17"/>
    <w:rsid w:val="00214FDA"/>
    <w:rsid w:val="0021556E"/>
    <w:rsid w:val="00216367"/>
    <w:rsid w:val="00216BA7"/>
    <w:rsid w:val="002255C5"/>
    <w:rsid w:val="0022568D"/>
    <w:rsid w:val="00225742"/>
    <w:rsid w:val="002257CB"/>
    <w:rsid w:val="00225EF4"/>
    <w:rsid w:val="002279B9"/>
    <w:rsid w:val="00230686"/>
    <w:rsid w:val="00231F18"/>
    <w:rsid w:val="00232C9B"/>
    <w:rsid w:val="002349CC"/>
    <w:rsid w:val="00234DC2"/>
    <w:rsid w:val="002363D6"/>
    <w:rsid w:val="00236C63"/>
    <w:rsid w:val="00236F50"/>
    <w:rsid w:val="00237692"/>
    <w:rsid w:val="00237796"/>
    <w:rsid w:val="00241525"/>
    <w:rsid w:val="0024269E"/>
    <w:rsid w:val="00242F30"/>
    <w:rsid w:val="0024311C"/>
    <w:rsid w:val="00243ED2"/>
    <w:rsid w:val="00245DBB"/>
    <w:rsid w:val="00246DAF"/>
    <w:rsid w:val="00247C9B"/>
    <w:rsid w:val="00250430"/>
    <w:rsid w:val="00251286"/>
    <w:rsid w:val="0025157D"/>
    <w:rsid w:val="002533FA"/>
    <w:rsid w:val="00254144"/>
    <w:rsid w:val="00255F1D"/>
    <w:rsid w:val="0025673F"/>
    <w:rsid w:val="00256983"/>
    <w:rsid w:val="00256BFE"/>
    <w:rsid w:val="002570F0"/>
    <w:rsid w:val="00257226"/>
    <w:rsid w:val="00261C03"/>
    <w:rsid w:val="002620FE"/>
    <w:rsid w:val="0026315D"/>
    <w:rsid w:val="00264BD8"/>
    <w:rsid w:val="00264BDC"/>
    <w:rsid w:val="00265765"/>
    <w:rsid w:val="0026644E"/>
    <w:rsid w:val="00266D56"/>
    <w:rsid w:val="00267D47"/>
    <w:rsid w:val="0027080C"/>
    <w:rsid w:val="00272AAB"/>
    <w:rsid w:val="00272AD2"/>
    <w:rsid w:val="00272BE9"/>
    <w:rsid w:val="0027363F"/>
    <w:rsid w:val="00273A14"/>
    <w:rsid w:val="0027443B"/>
    <w:rsid w:val="00274AE7"/>
    <w:rsid w:val="00274CBB"/>
    <w:rsid w:val="0027538B"/>
    <w:rsid w:val="00276196"/>
    <w:rsid w:val="00276A98"/>
    <w:rsid w:val="00277DE9"/>
    <w:rsid w:val="00280E77"/>
    <w:rsid w:val="002811E5"/>
    <w:rsid w:val="00282989"/>
    <w:rsid w:val="00283CA5"/>
    <w:rsid w:val="00283E9A"/>
    <w:rsid w:val="0028415E"/>
    <w:rsid w:val="00285A34"/>
    <w:rsid w:val="00286184"/>
    <w:rsid w:val="00286BC4"/>
    <w:rsid w:val="00287676"/>
    <w:rsid w:val="002904FA"/>
    <w:rsid w:val="002908BD"/>
    <w:rsid w:val="00290AF4"/>
    <w:rsid w:val="0029122B"/>
    <w:rsid w:val="002918BB"/>
    <w:rsid w:val="002925AB"/>
    <w:rsid w:val="002929F2"/>
    <w:rsid w:val="00292CFC"/>
    <w:rsid w:val="00292F6F"/>
    <w:rsid w:val="002936E3"/>
    <w:rsid w:val="002950A5"/>
    <w:rsid w:val="00295A40"/>
    <w:rsid w:val="0029675C"/>
    <w:rsid w:val="0029675E"/>
    <w:rsid w:val="00296F49"/>
    <w:rsid w:val="002A0CB2"/>
    <w:rsid w:val="002A0FE0"/>
    <w:rsid w:val="002A2922"/>
    <w:rsid w:val="002A3565"/>
    <w:rsid w:val="002A3CF3"/>
    <w:rsid w:val="002A4979"/>
    <w:rsid w:val="002A4E4E"/>
    <w:rsid w:val="002A5012"/>
    <w:rsid w:val="002A6894"/>
    <w:rsid w:val="002A6A1E"/>
    <w:rsid w:val="002A70BE"/>
    <w:rsid w:val="002A7B96"/>
    <w:rsid w:val="002A7CE8"/>
    <w:rsid w:val="002B28AF"/>
    <w:rsid w:val="002B3B05"/>
    <w:rsid w:val="002B3FCD"/>
    <w:rsid w:val="002B4396"/>
    <w:rsid w:val="002B55E8"/>
    <w:rsid w:val="002B56BC"/>
    <w:rsid w:val="002B71CD"/>
    <w:rsid w:val="002B734F"/>
    <w:rsid w:val="002C1680"/>
    <w:rsid w:val="002C35F7"/>
    <w:rsid w:val="002C4CF6"/>
    <w:rsid w:val="002C537D"/>
    <w:rsid w:val="002C5794"/>
    <w:rsid w:val="002C59DE"/>
    <w:rsid w:val="002C5CDE"/>
    <w:rsid w:val="002C619E"/>
    <w:rsid w:val="002C627F"/>
    <w:rsid w:val="002C7351"/>
    <w:rsid w:val="002C7772"/>
    <w:rsid w:val="002C7A15"/>
    <w:rsid w:val="002D01E6"/>
    <w:rsid w:val="002D05FF"/>
    <w:rsid w:val="002D084D"/>
    <w:rsid w:val="002D0E82"/>
    <w:rsid w:val="002D27F1"/>
    <w:rsid w:val="002D2DCC"/>
    <w:rsid w:val="002D4AD5"/>
    <w:rsid w:val="002D4CDA"/>
    <w:rsid w:val="002D52CD"/>
    <w:rsid w:val="002D5686"/>
    <w:rsid w:val="002D5968"/>
    <w:rsid w:val="002D5EA6"/>
    <w:rsid w:val="002D75C3"/>
    <w:rsid w:val="002D7D10"/>
    <w:rsid w:val="002E0E78"/>
    <w:rsid w:val="002E2D02"/>
    <w:rsid w:val="002E598C"/>
    <w:rsid w:val="002E726C"/>
    <w:rsid w:val="002E7498"/>
    <w:rsid w:val="002E76CA"/>
    <w:rsid w:val="002E7EAE"/>
    <w:rsid w:val="002F0687"/>
    <w:rsid w:val="002F13C1"/>
    <w:rsid w:val="002F15A8"/>
    <w:rsid w:val="002F17AC"/>
    <w:rsid w:val="002F3E51"/>
    <w:rsid w:val="002F57E6"/>
    <w:rsid w:val="002F78D3"/>
    <w:rsid w:val="002F799E"/>
    <w:rsid w:val="00300013"/>
    <w:rsid w:val="00301199"/>
    <w:rsid w:val="0030177B"/>
    <w:rsid w:val="00303090"/>
    <w:rsid w:val="00303433"/>
    <w:rsid w:val="00303906"/>
    <w:rsid w:val="00303A74"/>
    <w:rsid w:val="00303C57"/>
    <w:rsid w:val="0030678C"/>
    <w:rsid w:val="00310300"/>
    <w:rsid w:val="00310651"/>
    <w:rsid w:val="00310812"/>
    <w:rsid w:val="00310B8A"/>
    <w:rsid w:val="003113DE"/>
    <w:rsid w:val="00311552"/>
    <w:rsid w:val="003121B8"/>
    <w:rsid w:val="00312ACF"/>
    <w:rsid w:val="00312BCB"/>
    <w:rsid w:val="0031314D"/>
    <w:rsid w:val="00313443"/>
    <w:rsid w:val="003134CE"/>
    <w:rsid w:val="003144FF"/>
    <w:rsid w:val="003146B1"/>
    <w:rsid w:val="003150A4"/>
    <w:rsid w:val="0031510C"/>
    <w:rsid w:val="00316B26"/>
    <w:rsid w:val="00321F17"/>
    <w:rsid w:val="00322785"/>
    <w:rsid w:val="003227B7"/>
    <w:rsid w:val="00322C93"/>
    <w:rsid w:val="00323B66"/>
    <w:rsid w:val="00323C2A"/>
    <w:rsid w:val="00323D13"/>
    <w:rsid w:val="003259B7"/>
    <w:rsid w:val="00325F12"/>
    <w:rsid w:val="00326093"/>
    <w:rsid w:val="0032640F"/>
    <w:rsid w:val="0032715D"/>
    <w:rsid w:val="00330BA3"/>
    <w:rsid w:val="003343A5"/>
    <w:rsid w:val="00337D31"/>
    <w:rsid w:val="0034006F"/>
    <w:rsid w:val="00340124"/>
    <w:rsid w:val="00341578"/>
    <w:rsid w:val="00343ED6"/>
    <w:rsid w:val="00344970"/>
    <w:rsid w:val="00345672"/>
    <w:rsid w:val="00346D55"/>
    <w:rsid w:val="00347B40"/>
    <w:rsid w:val="00350D56"/>
    <w:rsid w:val="003512D4"/>
    <w:rsid w:val="00351B60"/>
    <w:rsid w:val="00352D29"/>
    <w:rsid w:val="003538E0"/>
    <w:rsid w:val="00355C62"/>
    <w:rsid w:val="003567F6"/>
    <w:rsid w:val="00357525"/>
    <w:rsid w:val="00361968"/>
    <w:rsid w:val="00362591"/>
    <w:rsid w:val="00362D79"/>
    <w:rsid w:val="00363A18"/>
    <w:rsid w:val="0036484A"/>
    <w:rsid w:val="00364925"/>
    <w:rsid w:val="00364979"/>
    <w:rsid w:val="003664CC"/>
    <w:rsid w:val="003664FE"/>
    <w:rsid w:val="003673A8"/>
    <w:rsid w:val="00372BA1"/>
    <w:rsid w:val="00373263"/>
    <w:rsid w:val="0037337C"/>
    <w:rsid w:val="003734BA"/>
    <w:rsid w:val="0037391D"/>
    <w:rsid w:val="003756C1"/>
    <w:rsid w:val="00375ADA"/>
    <w:rsid w:val="00375AE7"/>
    <w:rsid w:val="00376748"/>
    <w:rsid w:val="00376E23"/>
    <w:rsid w:val="003771E1"/>
    <w:rsid w:val="00377EEF"/>
    <w:rsid w:val="00380F63"/>
    <w:rsid w:val="00380FE4"/>
    <w:rsid w:val="003823E3"/>
    <w:rsid w:val="00384982"/>
    <w:rsid w:val="003865C8"/>
    <w:rsid w:val="00387674"/>
    <w:rsid w:val="0039172F"/>
    <w:rsid w:val="00391D4A"/>
    <w:rsid w:val="00393647"/>
    <w:rsid w:val="00395ACE"/>
    <w:rsid w:val="00396869"/>
    <w:rsid w:val="00396BD3"/>
    <w:rsid w:val="00397936"/>
    <w:rsid w:val="003A0620"/>
    <w:rsid w:val="003A202D"/>
    <w:rsid w:val="003A29A0"/>
    <w:rsid w:val="003A45EA"/>
    <w:rsid w:val="003A6623"/>
    <w:rsid w:val="003B06FE"/>
    <w:rsid w:val="003B1760"/>
    <w:rsid w:val="003B26DA"/>
    <w:rsid w:val="003B2B16"/>
    <w:rsid w:val="003B3830"/>
    <w:rsid w:val="003B5452"/>
    <w:rsid w:val="003B6CD7"/>
    <w:rsid w:val="003B6DA2"/>
    <w:rsid w:val="003B7791"/>
    <w:rsid w:val="003B7E80"/>
    <w:rsid w:val="003C074A"/>
    <w:rsid w:val="003C2274"/>
    <w:rsid w:val="003C3372"/>
    <w:rsid w:val="003C38E0"/>
    <w:rsid w:val="003C3D6C"/>
    <w:rsid w:val="003C4222"/>
    <w:rsid w:val="003C5649"/>
    <w:rsid w:val="003C5ABB"/>
    <w:rsid w:val="003C7CE3"/>
    <w:rsid w:val="003D1996"/>
    <w:rsid w:val="003D2CCF"/>
    <w:rsid w:val="003D3332"/>
    <w:rsid w:val="003D3F29"/>
    <w:rsid w:val="003D4229"/>
    <w:rsid w:val="003D4485"/>
    <w:rsid w:val="003D45A7"/>
    <w:rsid w:val="003D4605"/>
    <w:rsid w:val="003D46B8"/>
    <w:rsid w:val="003D5183"/>
    <w:rsid w:val="003D53FA"/>
    <w:rsid w:val="003D5CA7"/>
    <w:rsid w:val="003D630B"/>
    <w:rsid w:val="003D774C"/>
    <w:rsid w:val="003D7A96"/>
    <w:rsid w:val="003E04EF"/>
    <w:rsid w:val="003E1515"/>
    <w:rsid w:val="003E2597"/>
    <w:rsid w:val="003E40BB"/>
    <w:rsid w:val="003E46DB"/>
    <w:rsid w:val="003E4B5A"/>
    <w:rsid w:val="003E5840"/>
    <w:rsid w:val="003E5EE7"/>
    <w:rsid w:val="003E5F4F"/>
    <w:rsid w:val="003E6122"/>
    <w:rsid w:val="003E6B09"/>
    <w:rsid w:val="003E6E85"/>
    <w:rsid w:val="003E7A8D"/>
    <w:rsid w:val="003F0634"/>
    <w:rsid w:val="003F0BD7"/>
    <w:rsid w:val="003F29A7"/>
    <w:rsid w:val="003F2AC7"/>
    <w:rsid w:val="003F3E8D"/>
    <w:rsid w:val="003F4921"/>
    <w:rsid w:val="003F5057"/>
    <w:rsid w:val="003F59B4"/>
    <w:rsid w:val="003F6137"/>
    <w:rsid w:val="003F6973"/>
    <w:rsid w:val="003F7088"/>
    <w:rsid w:val="003F7534"/>
    <w:rsid w:val="003F774F"/>
    <w:rsid w:val="003F79F0"/>
    <w:rsid w:val="0040116E"/>
    <w:rsid w:val="00401F9A"/>
    <w:rsid w:val="00402BC7"/>
    <w:rsid w:val="00404194"/>
    <w:rsid w:val="00404EAE"/>
    <w:rsid w:val="00404ED4"/>
    <w:rsid w:val="004052FF"/>
    <w:rsid w:val="00405547"/>
    <w:rsid w:val="00405CC4"/>
    <w:rsid w:val="00407BBF"/>
    <w:rsid w:val="004108E2"/>
    <w:rsid w:val="00412250"/>
    <w:rsid w:val="00412C65"/>
    <w:rsid w:val="00413F17"/>
    <w:rsid w:val="004145A3"/>
    <w:rsid w:val="00414A80"/>
    <w:rsid w:val="00414DFE"/>
    <w:rsid w:val="00415D09"/>
    <w:rsid w:val="00420EDF"/>
    <w:rsid w:val="004213F4"/>
    <w:rsid w:val="00421C1E"/>
    <w:rsid w:val="0042287F"/>
    <w:rsid w:val="004263D4"/>
    <w:rsid w:val="00427B93"/>
    <w:rsid w:val="004302B8"/>
    <w:rsid w:val="00430345"/>
    <w:rsid w:val="0043163D"/>
    <w:rsid w:val="00431EE0"/>
    <w:rsid w:val="0043411A"/>
    <w:rsid w:val="004347E6"/>
    <w:rsid w:val="004357AB"/>
    <w:rsid w:val="004366C7"/>
    <w:rsid w:val="0044023D"/>
    <w:rsid w:val="00440A2A"/>
    <w:rsid w:val="00443C90"/>
    <w:rsid w:val="004445D1"/>
    <w:rsid w:val="0044526E"/>
    <w:rsid w:val="00446016"/>
    <w:rsid w:val="00446E12"/>
    <w:rsid w:val="004520E2"/>
    <w:rsid w:val="004530CC"/>
    <w:rsid w:val="00455808"/>
    <w:rsid w:val="00456181"/>
    <w:rsid w:val="00456712"/>
    <w:rsid w:val="00462BBB"/>
    <w:rsid w:val="004632C9"/>
    <w:rsid w:val="00463ED9"/>
    <w:rsid w:val="00465614"/>
    <w:rsid w:val="0046786D"/>
    <w:rsid w:val="00470CE3"/>
    <w:rsid w:val="00470E7D"/>
    <w:rsid w:val="00471369"/>
    <w:rsid w:val="00473BA0"/>
    <w:rsid w:val="0047503A"/>
    <w:rsid w:val="004754ED"/>
    <w:rsid w:val="00475617"/>
    <w:rsid w:val="00475BAA"/>
    <w:rsid w:val="00476015"/>
    <w:rsid w:val="0048025D"/>
    <w:rsid w:val="004805E5"/>
    <w:rsid w:val="00480FAC"/>
    <w:rsid w:val="00482109"/>
    <w:rsid w:val="004823ED"/>
    <w:rsid w:val="00483892"/>
    <w:rsid w:val="00485722"/>
    <w:rsid w:val="00486B39"/>
    <w:rsid w:val="00487E8D"/>
    <w:rsid w:val="004901F5"/>
    <w:rsid w:val="00490A4C"/>
    <w:rsid w:val="004924AD"/>
    <w:rsid w:val="004928D6"/>
    <w:rsid w:val="00492FB5"/>
    <w:rsid w:val="004942A9"/>
    <w:rsid w:val="004953A1"/>
    <w:rsid w:val="004953C2"/>
    <w:rsid w:val="004960D4"/>
    <w:rsid w:val="004A009D"/>
    <w:rsid w:val="004A0926"/>
    <w:rsid w:val="004A2857"/>
    <w:rsid w:val="004A3E1F"/>
    <w:rsid w:val="004A489E"/>
    <w:rsid w:val="004A4D12"/>
    <w:rsid w:val="004A5793"/>
    <w:rsid w:val="004A5DA3"/>
    <w:rsid w:val="004A62BB"/>
    <w:rsid w:val="004A6B5A"/>
    <w:rsid w:val="004B0186"/>
    <w:rsid w:val="004B106F"/>
    <w:rsid w:val="004B28AF"/>
    <w:rsid w:val="004B2EA4"/>
    <w:rsid w:val="004B316C"/>
    <w:rsid w:val="004B3196"/>
    <w:rsid w:val="004B537A"/>
    <w:rsid w:val="004B5610"/>
    <w:rsid w:val="004B6C93"/>
    <w:rsid w:val="004C013D"/>
    <w:rsid w:val="004C1AB8"/>
    <w:rsid w:val="004C36BC"/>
    <w:rsid w:val="004C3E92"/>
    <w:rsid w:val="004C4920"/>
    <w:rsid w:val="004C4949"/>
    <w:rsid w:val="004C4D9D"/>
    <w:rsid w:val="004C5747"/>
    <w:rsid w:val="004C5D43"/>
    <w:rsid w:val="004C5F30"/>
    <w:rsid w:val="004C5F32"/>
    <w:rsid w:val="004C6032"/>
    <w:rsid w:val="004C6312"/>
    <w:rsid w:val="004C6A56"/>
    <w:rsid w:val="004C7112"/>
    <w:rsid w:val="004D0311"/>
    <w:rsid w:val="004D162A"/>
    <w:rsid w:val="004D3484"/>
    <w:rsid w:val="004D409F"/>
    <w:rsid w:val="004D4A57"/>
    <w:rsid w:val="004D532A"/>
    <w:rsid w:val="004D5585"/>
    <w:rsid w:val="004D55AE"/>
    <w:rsid w:val="004D5E38"/>
    <w:rsid w:val="004D7837"/>
    <w:rsid w:val="004E10A2"/>
    <w:rsid w:val="004E3052"/>
    <w:rsid w:val="004E3F87"/>
    <w:rsid w:val="004E4F37"/>
    <w:rsid w:val="004E61BC"/>
    <w:rsid w:val="004E637C"/>
    <w:rsid w:val="004E6393"/>
    <w:rsid w:val="004E67BB"/>
    <w:rsid w:val="004E6BED"/>
    <w:rsid w:val="004E7B42"/>
    <w:rsid w:val="004F098F"/>
    <w:rsid w:val="004F09DB"/>
    <w:rsid w:val="004F1BC6"/>
    <w:rsid w:val="004F20EC"/>
    <w:rsid w:val="004F2842"/>
    <w:rsid w:val="004F28EC"/>
    <w:rsid w:val="004F37E2"/>
    <w:rsid w:val="004F37F3"/>
    <w:rsid w:val="004F38A3"/>
    <w:rsid w:val="004F47C6"/>
    <w:rsid w:val="004F57EC"/>
    <w:rsid w:val="004F5E98"/>
    <w:rsid w:val="004F7EA4"/>
    <w:rsid w:val="0050222E"/>
    <w:rsid w:val="0050249A"/>
    <w:rsid w:val="0050274B"/>
    <w:rsid w:val="005031A6"/>
    <w:rsid w:val="00503E2F"/>
    <w:rsid w:val="0050580F"/>
    <w:rsid w:val="00506725"/>
    <w:rsid w:val="00506A77"/>
    <w:rsid w:val="00510BD8"/>
    <w:rsid w:val="00511BCF"/>
    <w:rsid w:val="0051319F"/>
    <w:rsid w:val="00514132"/>
    <w:rsid w:val="00514B91"/>
    <w:rsid w:val="00515171"/>
    <w:rsid w:val="00515612"/>
    <w:rsid w:val="00515B52"/>
    <w:rsid w:val="00516659"/>
    <w:rsid w:val="0052058C"/>
    <w:rsid w:val="00520A09"/>
    <w:rsid w:val="0052226B"/>
    <w:rsid w:val="00522D70"/>
    <w:rsid w:val="0052362C"/>
    <w:rsid w:val="00523649"/>
    <w:rsid w:val="005237C7"/>
    <w:rsid w:val="0052454F"/>
    <w:rsid w:val="00525394"/>
    <w:rsid w:val="00525BDA"/>
    <w:rsid w:val="005262CA"/>
    <w:rsid w:val="0052774E"/>
    <w:rsid w:val="00527784"/>
    <w:rsid w:val="00530CC5"/>
    <w:rsid w:val="00530FB4"/>
    <w:rsid w:val="00531E0A"/>
    <w:rsid w:val="005352A3"/>
    <w:rsid w:val="00536B8E"/>
    <w:rsid w:val="00536C94"/>
    <w:rsid w:val="00536D86"/>
    <w:rsid w:val="005372DB"/>
    <w:rsid w:val="00541017"/>
    <w:rsid w:val="005432BB"/>
    <w:rsid w:val="00543CD4"/>
    <w:rsid w:val="00544423"/>
    <w:rsid w:val="00544707"/>
    <w:rsid w:val="005447E2"/>
    <w:rsid w:val="00544D18"/>
    <w:rsid w:val="00550530"/>
    <w:rsid w:val="005519F7"/>
    <w:rsid w:val="00551FA8"/>
    <w:rsid w:val="00552ACB"/>
    <w:rsid w:val="00553612"/>
    <w:rsid w:val="005537CA"/>
    <w:rsid w:val="00554169"/>
    <w:rsid w:val="0055591D"/>
    <w:rsid w:val="0055701E"/>
    <w:rsid w:val="00560F70"/>
    <w:rsid w:val="00561ECA"/>
    <w:rsid w:val="005623AE"/>
    <w:rsid w:val="00562670"/>
    <w:rsid w:val="005639D2"/>
    <w:rsid w:val="00563A47"/>
    <w:rsid w:val="00563AA0"/>
    <w:rsid w:val="0056440D"/>
    <w:rsid w:val="0056527D"/>
    <w:rsid w:val="0056733F"/>
    <w:rsid w:val="00571D9E"/>
    <w:rsid w:val="0057216F"/>
    <w:rsid w:val="0057252F"/>
    <w:rsid w:val="00573492"/>
    <w:rsid w:val="0057367C"/>
    <w:rsid w:val="00573CDD"/>
    <w:rsid w:val="00574710"/>
    <w:rsid w:val="00574A7A"/>
    <w:rsid w:val="00574EA4"/>
    <w:rsid w:val="005802CF"/>
    <w:rsid w:val="00580554"/>
    <w:rsid w:val="0058189A"/>
    <w:rsid w:val="00581BB9"/>
    <w:rsid w:val="005827D1"/>
    <w:rsid w:val="0058309F"/>
    <w:rsid w:val="00583538"/>
    <w:rsid w:val="005848CB"/>
    <w:rsid w:val="00584A22"/>
    <w:rsid w:val="00584DD0"/>
    <w:rsid w:val="005863B7"/>
    <w:rsid w:val="0058757F"/>
    <w:rsid w:val="00590E2D"/>
    <w:rsid w:val="0059245E"/>
    <w:rsid w:val="0059290B"/>
    <w:rsid w:val="00593151"/>
    <w:rsid w:val="00594317"/>
    <w:rsid w:val="005944DE"/>
    <w:rsid w:val="0059457F"/>
    <w:rsid w:val="00594BF1"/>
    <w:rsid w:val="00595E0D"/>
    <w:rsid w:val="00596458"/>
    <w:rsid w:val="00596BFB"/>
    <w:rsid w:val="0059793F"/>
    <w:rsid w:val="005A2233"/>
    <w:rsid w:val="005A2F0A"/>
    <w:rsid w:val="005A43BF"/>
    <w:rsid w:val="005A473B"/>
    <w:rsid w:val="005A4E01"/>
    <w:rsid w:val="005A5CEE"/>
    <w:rsid w:val="005A5EB4"/>
    <w:rsid w:val="005A5FD8"/>
    <w:rsid w:val="005A6872"/>
    <w:rsid w:val="005A794B"/>
    <w:rsid w:val="005B0F3A"/>
    <w:rsid w:val="005B2075"/>
    <w:rsid w:val="005B3CC0"/>
    <w:rsid w:val="005B52E6"/>
    <w:rsid w:val="005B61A6"/>
    <w:rsid w:val="005C02FB"/>
    <w:rsid w:val="005C088C"/>
    <w:rsid w:val="005C0904"/>
    <w:rsid w:val="005C1238"/>
    <w:rsid w:val="005C1475"/>
    <w:rsid w:val="005C2EBC"/>
    <w:rsid w:val="005C44F4"/>
    <w:rsid w:val="005C5249"/>
    <w:rsid w:val="005C5C6B"/>
    <w:rsid w:val="005C5DA8"/>
    <w:rsid w:val="005C5DB8"/>
    <w:rsid w:val="005C5ED0"/>
    <w:rsid w:val="005C5FF9"/>
    <w:rsid w:val="005C6668"/>
    <w:rsid w:val="005C6DED"/>
    <w:rsid w:val="005C7348"/>
    <w:rsid w:val="005C7B02"/>
    <w:rsid w:val="005C7F0F"/>
    <w:rsid w:val="005D0626"/>
    <w:rsid w:val="005D1182"/>
    <w:rsid w:val="005D15C8"/>
    <w:rsid w:val="005D2984"/>
    <w:rsid w:val="005D2F24"/>
    <w:rsid w:val="005D38AE"/>
    <w:rsid w:val="005D42E6"/>
    <w:rsid w:val="005D44AE"/>
    <w:rsid w:val="005D4AC1"/>
    <w:rsid w:val="005D5D48"/>
    <w:rsid w:val="005D6011"/>
    <w:rsid w:val="005D6012"/>
    <w:rsid w:val="005D6379"/>
    <w:rsid w:val="005D691A"/>
    <w:rsid w:val="005E0051"/>
    <w:rsid w:val="005E1DEA"/>
    <w:rsid w:val="005E2159"/>
    <w:rsid w:val="005E4B81"/>
    <w:rsid w:val="005E4F2D"/>
    <w:rsid w:val="005E63DD"/>
    <w:rsid w:val="005E6818"/>
    <w:rsid w:val="005E6CFC"/>
    <w:rsid w:val="005E7C86"/>
    <w:rsid w:val="005E7FC2"/>
    <w:rsid w:val="005F0069"/>
    <w:rsid w:val="005F0119"/>
    <w:rsid w:val="005F19B2"/>
    <w:rsid w:val="005F2C26"/>
    <w:rsid w:val="005F2C50"/>
    <w:rsid w:val="005F613A"/>
    <w:rsid w:val="005F78DD"/>
    <w:rsid w:val="00600737"/>
    <w:rsid w:val="0060076F"/>
    <w:rsid w:val="00601A76"/>
    <w:rsid w:val="00601F1F"/>
    <w:rsid w:val="0060231D"/>
    <w:rsid w:val="0060336E"/>
    <w:rsid w:val="00603877"/>
    <w:rsid w:val="00603C35"/>
    <w:rsid w:val="0060406C"/>
    <w:rsid w:val="00604581"/>
    <w:rsid w:val="006047B6"/>
    <w:rsid w:val="00604DE0"/>
    <w:rsid w:val="00606074"/>
    <w:rsid w:val="00606609"/>
    <w:rsid w:val="0060734A"/>
    <w:rsid w:val="00610EEF"/>
    <w:rsid w:val="00613A88"/>
    <w:rsid w:val="00617611"/>
    <w:rsid w:val="00620985"/>
    <w:rsid w:val="00621C0A"/>
    <w:rsid w:val="00621C50"/>
    <w:rsid w:val="00621FE5"/>
    <w:rsid w:val="006227F5"/>
    <w:rsid w:val="00622932"/>
    <w:rsid w:val="00622CC8"/>
    <w:rsid w:val="00623259"/>
    <w:rsid w:val="00624107"/>
    <w:rsid w:val="00624240"/>
    <w:rsid w:val="00624870"/>
    <w:rsid w:val="0062489F"/>
    <w:rsid w:val="006250BA"/>
    <w:rsid w:val="00625F16"/>
    <w:rsid w:val="006279B0"/>
    <w:rsid w:val="006300AA"/>
    <w:rsid w:val="0063014D"/>
    <w:rsid w:val="00630EA2"/>
    <w:rsid w:val="006312E7"/>
    <w:rsid w:val="0063248D"/>
    <w:rsid w:val="006336C9"/>
    <w:rsid w:val="00633F6B"/>
    <w:rsid w:val="006351D8"/>
    <w:rsid w:val="0063540D"/>
    <w:rsid w:val="00635674"/>
    <w:rsid w:val="006357A1"/>
    <w:rsid w:val="00635C7A"/>
    <w:rsid w:val="00636055"/>
    <w:rsid w:val="0063606A"/>
    <w:rsid w:val="00640FCA"/>
    <w:rsid w:val="00643760"/>
    <w:rsid w:val="00645FDE"/>
    <w:rsid w:val="006466F0"/>
    <w:rsid w:val="00646DF7"/>
    <w:rsid w:val="006507AD"/>
    <w:rsid w:val="00652263"/>
    <w:rsid w:val="006526C6"/>
    <w:rsid w:val="0065325C"/>
    <w:rsid w:val="006551B0"/>
    <w:rsid w:val="006570D9"/>
    <w:rsid w:val="00660C12"/>
    <w:rsid w:val="00662AE3"/>
    <w:rsid w:val="00663687"/>
    <w:rsid w:val="00665984"/>
    <w:rsid w:val="00667635"/>
    <w:rsid w:val="00670FFE"/>
    <w:rsid w:val="00671464"/>
    <w:rsid w:val="00671A73"/>
    <w:rsid w:val="0067257F"/>
    <w:rsid w:val="00672764"/>
    <w:rsid w:val="00672977"/>
    <w:rsid w:val="00672A1A"/>
    <w:rsid w:val="006732C2"/>
    <w:rsid w:val="00673A73"/>
    <w:rsid w:val="006742A0"/>
    <w:rsid w:val="006748C2"/>
    <w:rsid w:val="00675289"/>
    <w:rsid w:val="0067796A"/>
    <w:rsid w:val="00677ABF"/>
    <w:rsid w:val="006802CB"/>
    <w:rsid w:val="00683200"/>
    <w:rsid w:val="00686705"/>
    <w:rsid w:val="00686B0C"/>
    <w:rsid w:val="006872D4"/>
    <w:rsid w:val="006874E8"/>
    <w:rsid w:val="0069024D"/>
    <w:rsid w:val="0069046D"/>
    <w:rsid w:val="00692AB8"/>
    <w:rsid w:val="00692BF8"/>
    <w:rsid w:val="00692F5F"/>
    <w:rsid w:val="00693095"/>
    <w:rsid w:val="006937D2"/>
    <w:rsid w:val="0069469B"/>
    <w:rsid w:val="00697989"/>
    <w:rsid w:val="006A1314"/>
    <w:rsid w:val="006A1704"/>
    <w:rsid w:val="006A4AA5"/>
    <w:rsid w:val="006A76A8"/>
    <w:rsid w:val="006A77F5"/>
    <w:rsid w:val="006B3229"/>
    <w:rsid w:val="006B3A66"/>
    <w:rsid w:val="006B4D0F"/>
    <w:rsid w:val="006B52C9"/>
    <w:rsid w:val="006C18A1"/>
    <w:rsid w:val="006C1974"/>
    <w:rsid w:val="006C1BA6"/>
    <w:rsid w:val="006C20CF"/>
    <w:rsid w:val="006C2AEE"/>
    <w:rsid w:val="006C2CE0"/>
    <w:rsid w:val="006C4CC2"/>
    <w:rsid w:val="006C4FDE"/>
    <w:rsid w:val="006C5778"/>
    <w:rsid w:val="006C7955"/>
    <w:rsid w:val="006D141E"/>
    <w:rsid w:val="006D4032"/>
    <w:rsid w:val="006D6F12"/>
    <w:rsid w:val="006D742A"/>
    <w:rsid w:val="006D74D4"/>
    <w:rsid w:val="006D7ADC"/>
    <w:rsid w:val="006D7ECD"/>
    <w:rsid w:val="006E0189"/>
    <w:rsid w:val="006E0618"/>
    <w:rsid w:val="006E2C92"/>
    <w:rsid w:val="006E2F89"/>
    <w:rsid w:val="006E31E6"/>
    <w:rsid w:val="006E3A9D"/>
    <w:rsid w:val="006E5FD6"/>
    <w:rsid w:val="006E654C"/>
    <w:rsid w:val="006E65DE"/>
    <w:rsid w:val="006E697E"/>
    <w:rsid w:val="006E7843"/>
    <w:rsid w:val="006E7C79"/>
    <w:rsid w:val="006F04A5"/>
    <w:rsid w:val="006F180D"/>
    <w:rsid w:val="006F289A"/>
    <w:rsid w:val="006F2E34"/>
    <w:rsid w:val="006F3566"/>
    <w:rsid w:val="006F4B9A"/>
    <w:rsid w:val="006F52E6"/>
    <w:rsid w:val="006F62A4"/>
    <w:rsid w:val="006F78C8"/>
    <w:rsid w:val="00700861"/>
    <w:rsid w:val="00701480"/>
    <w:rsid w:val="0070166C"/>
    <w:rsid w:val="0070218F"/>
    <w:rsid w:val="00705300"/>
    <w:rsid w:val="0070583D"/>
    <w:rsid w:val="007063C1"/>
    <w:rsid w:val="00706CED"/>
    <w:rsid w:val="00707820"/>
    <w:rsid w:val="00707EEC"/>
    <w:rsid w:val="00710B3F"/>
    <w:rsid w:val="0071124F"/>
    <w:rsid w:val="007113EF"/>
    <w:rsid w:val="00712459"/>
    <w:rsid w:val="00715469"/>
    <w:rsid w:val="00715AAA"/>
    <w:rsid w:val="007160EB"/>
    <w:rsid w:val="007217E7"/>
    <w:rsid w:val="00721CB2"/>
    <w:rsid w:val="00722FDE"/>
    <w:rsid w:val="00723A73"/>
    <w:rsid w:val="007271BB"/>
    <w:rsid w:val="00730EBB"/>
    <w:rsid w:val="007338BC"/>
    <w:rsid w:val="00733FF3"/>
    <w:rsid w:val="007345C4"/>
    <w:rsid w:val="00735BC9"/>
    <w:rsid w:val="0073620A"/>
    <w:rsid w:val="007368D2"/>
    <w:rsid w:val="00736C13"/>
    <w:rsid w:val="00737122"/>
    <w:rsid w:val="00743DBD"/>
    <w:rsid w:val="007448D7"/>
    <w:rsid w:val="00744C0F"/>
    <w:rsid w:val="0074798F"/>
    <w:rsid w:val="0075132C"/>
    <w:rsid w:val="007518CB"/>
    <w:rsid w:val="00751DC8"/>
    <w:rsid w:val="00754099"/>
    <w:rsid w:val="007544A1"/>
    <w:rsid w:val="007547BD"/>
    <w:rsid w:val="007560C6"/>
    <w:rsid w:val="00756196"/>
    <w:rsid w:val="007573CD"/>
    <w:rsid w:val="0076096D"/>
    <w:rsid w:val="00761219"/>
    <w:rsid w:val="00761E58"/>
    <w:rsid w:val="00761EF1"/>
    <w:rsid w:val="00762D99"/>
    <w:rsid w:val="007635D4"/>
    <w:rsid w:val="00763A1A"/>
    <w:rsid w:val="00763F5A"/>
    <w:rsid w:val="0076561E"/>
    <w:rsid w:val="007657F9"/>
    <w:rsid w:val="0076589A"/>
    <w:rsid w:val="00766201"/>
    <w:rsid w:val="00766744"/>
    <w:rsid w:val="00766833"/>
    <w:rsid w:val="00766F10"/>
    <w:rsid w:val="00767CD7"/>
    <w:rsid w:val="00767DC7"/>
    <w:rsid w:val="007734C8"/>
    <w:rsid w:val="007738FE"/>
    <w:rsid w:val="00774C76"/>
    <w:rsid w:val="00775EC7"/>
    <w:rsid w:val="00776EC8"/>
    <w:rsid w:val="007802EE"/>
    <w:rsid w:val="00781E1A"/>
    <w:rsid w:val="00782B3D"/>
    <w:rsid w:val="00783E19"/>
    <w:rsid w:val="00785ADD"/>
    <w:rsid w:val="0078686B"/>
    <w:rsid w:val="007908ED"/>
    <w:rsid w:val="00790AFB"/>
    <w:rsid w:val="00790DB2"/>
    <w:rsid w:val="0079209B"/>
    <w:rsid w:val="007928B2"/>
    <w:rsid w:val="00793EDC"/>
    <w:rsid w:val="0079524C"/>
    <w:rsid w:val="00795E43"/>
    <w:rsid w:val="00796141"/>
    <w:rsid w:val="007963E3"/>
    <w:rsid w:val="007A04CA"/>
    <w:rsid w:val="007A31BB"/>
    <w:rsid w:val="007A4477"/>
    <w:rsid w:val="007A4D6F"/>
    <w:rsid w:val="007A4FCF"/>
    <w:rsid w:val="007A548A"/>
    <w:rsid w:val="007A600C"/>
    <w:rsid w:val="007A6E97"/>
    <w:rsid w:val="007A7295"/>
    <w:rsid w:val="007A767D"/>
    <w:rsid w:val="007B04BB"/>
    <w:rsid w:val="007B2515"/>
    <w:rsid w:val="007B275A"/>
    <w:rsid w:val="007B297A"/>
    <w:rsid w:val="007B3F21"/>
    <w:rsid w:val="007B4900"/>
    <w:rsid w:val="007B7A42"/>
    <w:rsid w:val="007C0EF7"/>
    <w:rsid w:val="007C0F74"/>
    <w:rsid w:val="007C13CF"/>
    <w:rsid w:val="007C14E1"/>
    <w:rsid w:val="007C19FA"/>
    <w:rsid w:val="007C246A"/>
    <w:rsid w:val="007C35D0"/>
    <w:rsid w:val="007C453B"/>
    <w:rsid w:val="007C5269"/>
    <w:rsid w:val="007C7B42"/>
    <w:rsid w:val="007C7EEA"/>
    <w:rsid w:val="007D0CE0"/>
    <w:rsid w:val="007D1153"/>
    <w:rsid w:val="007D16DC"/>
    <w:rsid w:val="007D2AB0"/>
    <w:rsid w:val="007D2B9D"/>
    <w:rsid w:val="007D3BB8"/>
    <w:rsid w:val="007D3CFD"/>
    <w:rsid w:val="007D4C2A"/>
    <w:rsid w:val="007D4F5C"/>
    <w:rsid w:val="007D73DA"/>
    <w:rsid w:val="007D78B8"/>
    <w:rsid w:val="007E044B"/>
    <w:rsid w:val="007E0C4D"/>
    <w:rsid w:val="007E1E7F"/>
    <w:rsid w:val="007E2255"/>
    <w:rsid w:val="007E239D"/>
    <w:rsid w:val="007E2595"/>
    <w:rsid w:val="007E55BC"/>
    <w:rsid w:val="007E60F6"/>
    <w:rsid w:val="007E62F6"/>
    <w:rsid w:val="007E680B"/>
    <w:rsid w:val="007E7E68"/>
    <w:rsid w:val="007F19F0"/>
    <w:rsid w:val="007F32C8"/>
    <w:rsid w:val="007F3E57"/>
    <w:rsid w:val="007F5D1C"/>
    <w:rsid w:val="007F6297"/>
    <w:rsid w:val="00800516"/>
    <w:rsid w:val="0080171D"/>
    <w:rsid w:val="008018DE"/>
    <w:rsid w:val="0080224A"/>
    <w:rsid w:val="0080381A"/>
    <w:rsid w:val="008069BC"/>
    <w:rsid w:val="00807DA8"/>
    <w:rsid w:val="00807EEC"/>
    <w:rsid w:val="00811732"/>
    <w:rsid w:val="008118AC"/>
    <w:rsid w:val="00811E46"/>
    <w:rsid w:val="00812BE1"/>
    <w:rsid w:val="008136E9"/>
    <w:rsid w:val="00813EB8"/>
    <w:rsid w:val="008154A5"/>
    <w:rsid w:val="00816670"/>
    <w:rsid w:val="008210AE"/>
    <w:rsid w:val="00821EC8"/>
    <w:rsid w:val="00822E0F"/>
    <w:rsid w:val="00823668"/>
    <w:rsid w:val="0082402E"/>
    <w:rsid w:val="00824134"/>
    <w:rsid w:val="00824FAC"/>
    <w:rsid w:val="0082669C"/>
    <w:rsid w:val="008306A7"/>
    <w:rsid w:val="00831C7C"/>
    <w:rsid w:val="008322F6"/>
    <w:rsid w:val="0083275F"/>
    <w:rsid w:val="00832D31"/>
    <w:rsid w:val="00833D48"/>
    <w:rsid w:val="00834118"/>
    <w:rsid w:val="00834290"/>
    <w:rsid w:val="00834299"/>
    <w:rsid w:val="00835996"/>
    <w:rsid w:val="00836B6E"/>
    <w:rsid w:val="00837A52"/>
    <w:rsid w:val="0084126E"/>
    <w:rsid w:val="008415B8"/>
    <w:rsid w:val="008415F7"/>
    <w:rsid w:val="00845174"/>
    <w:rsid w:val="0084572C"/>
    <w:rsid w:val="008468AC"/>
    <w:rsid w:val="00847380"/>
    <w:rsid w:val="00847585"/>
    <w:rsid w:val="00847B2D"/>
    <w:rsid w:val="00847F2C"/>
    <w:rsid w:val="00847FDC"/>
    <w:rsid w:val="0085016F"/>
    <w:rsid w:val="008533ED"/>
    <w:rsid w:val="00853FCA"/>
    <w:rsid w:val="00854A42"/>
    <w:rsid w:val="0085555B"/>
    <w:rsid w:val="00855D48"/>
    <w:rsid w:val="00856174"/>
    <w:rsid w:val="0085747E"/>
    <w:rsid w:val="00857764"/>
    <w:rsid w:val="00857AF7"/>
    <w:rsid w:val="00860DEA"/>
    <w:rsid w:val="00861045"/>
    <w:rsid w:val="008614F5"/>
    <w:rsid w:val="008619A3"/>
    <w:rsid w:val="0086203C"/>
    <w:rsid w:val="00863AD5"/>
    <w:rsid w:val="00865000"/>
    <w:rsid w:val="00865BB9"/>
    <w:rsid w:val="00870128"/>
    <w:rsid w:val="00871751"/>
    <w:rsid w:val="00872085"/>
    <w:rsid w:val="008726A1"/>
    <w:rsid w:val="00873C66"/>
    <w:rsid w:val="00874292"/>
    <w:rsid w:val="008742A0"/>
    <w:rsid w:val="00875B99"/>
    <w:rsid w:val="00876348"/>
    <w:rsid w:val="00876F32"/>
    <w:rsid w:val="008809A7"/>
    <w:rsid w:val="00880C62"/>
    <w:rsid w:val="0088149F"/>
    <w:rsid w:val="00881970"/>
    <w:rsid w:val="0088227A"/>
    <w:rsid w:val="008833A6"/>
    <w:rsid w:val="00884585"/>
    <w:rsid w:val="0088575A"/>
    <w:rsid w:val="008874D7"/>
    <w:rsid w:val="008875B7"/>
    <w:rsid w:val="0088775E"/>
    <w:rsid w:val="008877C1"/>
    <w:rsid w:val="00887AB0"/>
    <w:rsid w:val="00887E88"/>
    <w:rsid w:val="008913CD"/>
    <w:rsid w:val="008931D9"/>
    <w:rsid w:val="00893619"/>
    <w:rsid w:val="00893918"/>
    <w:rsid w:val="00894C99"/>
    <w:rsid w:val="00895B2B"/>
    <w:rsid w:val="00895CA9"/>
    <w:rsid w:val="008A1BCE"/>
    <w:rsid w:val="008A210E"/>
    <w:rsid w:val="008A3A9F"/>
    <w:rsid w:val="008A5E4E"/>
    <w:rsid w:val="008A7180"/>
    <w:rsid w:val="008B02FC"/>
    <w:rsid w:val="008B1CAE"/>
    <w:rsid w:val="008B20A2"/>
    <w:rsid w:val="008B3247"/>
    <w:rsid w:val="008B3CB5"/>
    <w:rsid w:val="008B5587"/>
    <w:rsid w:val="008B79C2"/>
    <w:rsid w:val="008B7DD7"/>
    <w:rsid w:val="008C007F"/>
    <w:rsid w:val="008C03F1"/>
    <w:rsid w:val="008C09E4"/>
    <w:rsid w:val="008C0B61"/>
    <w:rsid w:val="008C200C"/>
    <w:rsid w:val="008C3D3F"/>
    <w:rsid w:val="008C3E07"/>
    <w:rsid w:val="008C4284"/>
    <w:rsid w:val="008C5062"/>
    <w:rsid w:val="008C559F"/>
    <w:rsid w:val="008C6211"/>
    <w:rsid w:val="008C6F8A"/>
    <w:rsid w:val="008C70B3"/>
    <w:rsid w:val="008D0144"/>
    <w:rsid w:val="008D16C2"/>
    <w:rsid w:val="008D31DE"/>
    <w:rsid w:val="008D329D"/>
    <w:rsid w:val="008D32B0"/>
    <w:rsid w:val="008D5468"/>
    <w:rsid w:val="008D5681"/>
    <w:rsid w:val="008E064F"/>
    <w:rsid w:val="008E08A6"/>
    <w:rsid w:val="008E1EBE"/>
    <w:rsid w:val="008E27FE"/>
    <w:rsid w:val="008E37FA"/>
    <w:rsid w:val="008E5E55"/>
    <w:rsid w:val="008E6624"/>
    <w:rsid w:val="008E7C83"/>
    <w:rsid w:val="008E7D91"/>
    <w:rsid w:val="008F027E"/>
    <w:rsid w:val="008F02C1"/>
    <w:rsid w:val="008F3AD0"/>
    <w:rsid w:val="009002F1"/>
    <w:rsid w:val="00900FFB"/>
    <w:rsid w:val="009045C4"/>
    <w:rsid w:val="00904647"/>
    <w:rsid w:val="00905624"/>
    <w:rsid w:val="00905909"/>
    <w:rsid w:val="00905E61"/>
    <w:rsid w:val="00906648"/>
    <w:rsid w:val="009069D9"/>
    <w:rsid w:val="00906E6B"/>
    <w:rsid w:val="00907E57"/>
    <w:rsid w:val="00911B6E"/>
    <w:rsid w:val="00911CC1"/>
    <w:rsid w:val="00913702"/>
    <w:rsid w:val="00915003"/>
    <w:rsid w:val="00915750"/>
    <w:rsid w:val="00916D83"/>
    <w:rsid w:val="00917417"/>
    <w:rsid w:val="0092031F"/>
    <w:rsid w:val="00920FB5"/>
    <w:rsid w:val="00922308"/>
    <w:rsid w:val="00922333"/>
    <w:rsid w:val="00922963"/>
    <w:rsid w:val="009230CD"/>
    <w:rsid w:val="009253E0"/>
    <w:rsid w:val="009259FB"/>
    <w:rsid w:val="009261D7"/>
    <w:rsid w:val="00926685"/>
    <w:rsid w:val="0092682A"/>
    <w:rsid w:val="00926E19"/>
    <w:rsid w:val="009272E7"/>
    <w:rsid w:val="0092793E"/>
    <w:rsid w:val="00930ACA"/>
    <w:rsid w:val="00931171"/>
    <w:rsid w:val="00932E4C"/>
    <w:rsid w:val="009332CA"/>
    <w:rsid w:val="0093480F"/>
    <w:rsid w:val="009351B7"/>
    <w:rsid w:val="009360D7"/>
    <w:rsid w:val="00936FCD"/>
    <w:rsid w:val="00937D97"/>
    <w:rsid w:val="009405D4"/>
    <w:rsid w:val="00941D26"/>
    <w:rsid w:val="0094342E"/>
    <w:rsid w:val="00943DC5"/>
    <w:rsid w:val="00945684"/>
    <w:rsid w:val="0094600F"/>
    <w:rsid w:val="00946D90"/>
    <w:rsid w:val="00947BE5"/>
    <w:rsid w:val="00952D2D"/>
    <w:rsid w:val="009531A5"/>
    <w:rsid w:val="0095462B"/>
    <w:rsid w:val="009559BF"/>
    <w:rsid w:val="009560AC"/>
    <w:rsid w:val="009572FB"/>
    <w:rsid w:val="009614C5"/>
    <w:rsid w:val="00961514"/>
    <w:rsid w:val="00962101"/>
    <w:rsid w:val="00962CA1"/>
    <w:rsid w:val="00963FB5"/>
    <w:rsid w:val="00965376"/>
    <w:rsid w:val="00966567"/>
    <w:rsid w:val="009670A7"/>
    <w:rsid w:val="00967559"/>
    <w:rsid w:val="00970D2F"/>
    <w:rsid w:val="009716B5"/>
    <w:rsid w:val="00971AD9"/>
    <w:rsid w:val="00971C3F"/>
    <w:rsid w:val="00973862"/>
    <w:rsid w:val="0097402F"/>
    <w:rsid w:val="00974F67"/>
    <w:rsid w:val="009759C9"/>
    <w:rsid w:val="009765B6"/>
    <w:rsid w:val="00976675"/>
    <w:rsid w:val="0098302D"/>
    <w:rsid w:val="00983030"/>
    <w:rsid w:val="00983292"/>
    <w:rsid w:val="009842BD"/>
    <w:rsid w:val="0098480B"/>
    <w:rsid w:val="00984B0C"/>
    <w:rsid w:val="0098572A"/>
    <w:rsid w:val="00985A91"/>
    <w:rsid w:val="00985E29"/>
    <w:rsid w:val="009877D0"/>
    <w:rsid w:val="00987F12"/>
    <w:rsid w:val="00991448"/>
    <w:rsid w:val="00991775"/>
    <w:rsid w:val="009921C1"/>
    <w:rsid w:val="00992BEC"/>
    <w:rsid w:val="00996512"/>
    <w:rsid w:val="00996E95"/>
    <w:rsid w:val="009971E2"/>
    <w:rsid w:val="009A0252"/>
    <w:rsid w:val="009A0754"/>
    <w:rsid w:val="009A284A"/>
    <w:rsid w:val="009A3E77"/>
    <w:rsid w:val="009A47E3"/>
    <w:rsid w:val="009A59E5"/>
    <w:rsid w:val="009B2C26"/>
    <w:rsid w:val="009B3A4B"/>
    <w:rsid w:val="009B4ACF"/>
    <w:rsid w:val="009B598A"/>
    <w:rsid w:val="009B5F89"/>
    <w:rsid w:val="009B70C5"/>
    <w:rsid w:val="009B7708"/>
    <w:rsid w:val="009B7C0F"/>
    <w:rsid w:val="009C0075"/>
    <w:rsid w:val="009C0FA4"/>
    <w:rsid w:val="009C0FF5"/>
    <w:rsid w:val="009C1338"/>
    <w:rsid w:val="009C1EB7"/>
    <w:rsid w:val="009C2DF8"/>
    <w:rsid w:val="009C32C3"/>
    <w:rsid w:val="009C3A3A"/>
    <w:rsid w:val="009C3C55"/>
    <w:rsid w:val="009C3F8F"/>
    <w:rsid w:val="009C552E"/>
    <w:rsid w:val="009C60E2"/>
    <w:rsid w:val="009C7027"/>
    <w:rsid w:val="009C779F"/>
    <w:rsid w:val="009D0827"/>
    <w:rsid w:val="009D1392"/>
    <w:rsid w:val="009D171D"/>
    <w:rsid w:val="009D1F97"/>
    <w:rsid w:val="009D30C7"/>
    <w:rsid w:val="009D5A22"/>
    <w:rsid w:val="009D5ACD"/>
    <w:rsid w:val="009D5EE5"/>
    <w:rsid w:val="009D623F"/>
    <w:rsid w:val="009D68EB"/>
    <w:rsid w:val="009E2201"/>
    <w:rsid w:val="009E2C50"/>
    <w:rsid w:val="009E3BD4"/>
    <w:rsid w:val="009E476A"/>
    <w:rsid w:val="009E5AD9"/>
    <w:rsid w:val="009E5E2A"/>
    <w:rsid w:val="009E608E"/>
    <w:rsid w:val="009E652E"/>
    <w:rsid w:val="009E709B"/>
    <w:rsid w:val="009F051B"/>
    <w:rsid w:val="009F0663"/>
    <w:rsid w:val="009F0FAB"/>
    <w:rsid w:val="009F0FD8"/>
    <w:rsid w:val="009F2F6E"/>
    <w:rsid w:val="009F3164"/>
    <w:rsid w:val="009F6638"/>
    <w:rsid w:val="009F7E4B"/>
    <w:rsid w:val="009F7E81"/>
    <w:rsid w:val="00A017A3"/>
    <w:rsid w:val="00A0184A"/>
    <w:rsid w:val="00A02409"/>
    <w:rsid w:val="00A02BD6"/>
    <w:rsid w:val="00A03562"/>
    <w:rsid w:val="00A061BE"/>
    <w:rsid w:val="00A061E9"/>
    <w:rsid w:val="00A111DA"/>
    <w:rsid w:val="00A11BBD"/>
    <w:rsid w:val="00A1296E"/>
    <w:rsid w:val="00A13818"/>
    <w:rsid w:val="00A14180"/>
    <w:rsid w:val="00A14819"/>
    <w:rsid w:val="00A14A00"/>
    <w:rsid w:val="00A1518F"/>
    <w:rsid w:val="00A170BF"/>
    <w:rsid w:val="00A17F23"/>
    <w:rsid w:val="00A20114"/>
    <w:rsid w:val="00A20B2C"/>
    <w:rsid w:val="00A2263F"/>
    <w:rsid w:val="00A22A37"/>
    <w:rsid w:val="00A22AF3"/>
    <w:rsid w:val="00A22F60"/>
    <w:rsid w:val="00A238B1"/>
    <w:rsid w:val="00A2510D"/>
    <w:rsid w:val="00A2594D"/>
    <w:rsid w:val="00A25EF9"/>
    <w:rsid w:val="00A27338"/>
    <w:rsid w:val="00A27999"/>
    <w:rsid w:val="00A30A28"/>
    <w:rsid w:val="00A32E0A"/>
    <w:rsid w:val="00A346F2"/>
    <w:rsid w:val="00A34F0E"/>
    <w:rsid w:val="00A36794"/>
    <w:rsid w:val="00A367E3"/>
    <w:rsid w:val="00A36EB9"/>
    <w:rsid w:val="00A36FB5"/>
    <w:rsid w:val="00A371B5"/>
    <w:rsid w:val="00A40F2E"/>
    <w:rsid w:val="00A41B15"/>
    <w:rsid w:val="00A42528"/>
    <w:rsid w:val="00A42E62"/>
    <w:rsid w:val="00A43E35"/>
    <w:rsid w:val="00A44DA6"/>
    <w:rsid w:val="00A46B75"/>
    <w:rsid w:val="00A47735"/>
    <w:rsid w:val="00A500D2"/>
    <w:rsid w:val="00A501BE"/>
    <w:rsid w:val="00A50B70"/>
    <w:rsid w:val="00A51405"/>
    <w:rsid w:val="00A51A41"/>
    <w:rsid w:val="00A51D7E"/>
    <w:rsid w:val="00A52177"/>
    <w:rsid w:val="00A524A3"/>
    <w:rsid w:val="00A52DDB"/>
    <w:rsid w:val="00A53972"/>
    <w:rsid w:val="00A552A0"/>
    <w:rsid w:val="00A556FF"/>
    <w:rsid w:val="00A56DC3"/>
    <w:rsid w:val="00A60216"/>
    <w:rsid w:val="00A60B0F"/>
    <w:rsid w:val="00A623C1"/>
    <w:rsid w:val="00A63348"/>
    <w:rsid w:val="00A633CF"/>
    <w:rsid w:val="00A64087"/>
    <w:rsid w:val="00A66613"/>
    <w:rsid w:val="00A67B72"/>
    <w:rsid w:val="00A70335"/>
    <w:rsid w:val="00A73D13"/>
    <w:rsid w:val="00A74C1D"/>
    <w:rsid w:val="00A74DB8"/>
    <w:rsid w:val="00A754EC"/>
    <w:rsid w:val="00A767C2"/>
    <w:rsid w:val="00A76817"/>
    <w:rsid w:val="00A768D9"/>
    <w:rsid w:val="00A8001E"/>
    <w:rsid w:val="00A8288D"/>
    <w:rsid w:val="00A831DA"/>
    <w:rsid w:val="00A8321D"/>
    <w:rsid w:val="00A8398F"/>
    <w:rsid w:val="00A866D1"/>
    <w:rsid w:val="00A8797F"/>
    <w:rsid w:val="00A87E90"/>
    <w:rsid w:val="00A908E5"/>
    <w:rsid w:val="00A90AEC"/>
    <w:rsid w:val="00A916FD"/>
    <w:rsid w:val="00A92FA9"/>
    <w:rsid w:val="00A9317B"/>
    <w:rsid w:val="00A941C0"/>
    <w:rsid w:val="00A95172"/>
    <w:rsid w:val="00A952B2"/>
    <w:rsid w:val="00A97BE1"/>
    <w:rsid w:val="00AA018F"/>
    <w:rsid w:val="00AA075D"/>
    <w:rsid w:val="00AA10FD"/>
    <w:rsid w:val="00AA1302"/>
    <w:rsid w:val="00AA2009"/>
    <w:rsid w:val="00AA203F"/>
    <w:rsid w:val="00AA5418"/>
    <w:rsid w:val="00AA6F23"/>
    <w:rsid w:val="00AA75B5"/>
    <w:rsid w:val="00AA7AA3"/>
    <w:rsid w:val="00AB0318"/>
    <w:rsid w:val="00AB11F8"/>
    <w:rsid w:val="00AB247D"/>
    <w:rsid w:val="00AB372C"/>
    <w:rsid w:val="00AB384B"/>
    <w:rsid w:val="00AB428A"/>
    <w:rsid w:val="00AB50C8"/>
    <w:rsid w:val="00AB7594"/>
    <w:rsid w:val="00AC1631"/>
    <w:rsid w:val="00AC1814"/>
    <w:rsid w:val="00AC2F6C"/>
    <w:rsid w:val="00AC4855"/>
    <w:rsid w:val="00AC4AE6"/>
    <w:rsid w:val="00AC7399"/>
    <w:rsid w:val="00AD0D83"/>
    <w:rsid w:val="00AD1588"/>
    <w:rsid w:val="00AD5BD7"/>
    <w:rsid w:val="00AD6808"/>
    <w:rsid w:val="00AD7385"/>
    <w:rsid w:val="00AE0815"/>
    <w:rsid w:val="00AE15DD"/>
    <w:rsid w:val="00AE26F0"/>
    <w:rsid w:val="00AE2BF4"/>
    <w:rsid w:val="00AE305F"/>
    <w:rsid w:val="00AE4524"/>
    <w:rsid w:val="00AE5837"/>
    <w:rsid w:val="00AF0DA9"/>
    <w:rsid w:val="00AF4298"/>
    <w:rsid w:val="00AF487C"/>
    <w:rsid w:val="00AF4DB5"/>
    <w:rsid w:val="00AF5A05"/>
    <w:rsid w:val="00AF6140"/>
    <w:rsid w:val="00AF6597"/>
    <w:rsid w:val="00B00580"/>
    <w:rsid w:val="00B0063C"/>
    <w:rsid w:val="00B00F8F"/>
    <w:rsid w:val="00B0121B"/>
    <w:rsid w:val="00B01248"/>
    <w:rsid w:val="00B017AD"/>
    <w:rsid w:val="00B01E13"/>
    <w:rsid w:val="00B0242A"/>
    <w:rsid w:val="00B028BB"/>
    <w:rsid w:val="00B03971"/>
    <w:rsid w:val="00B03E3C"/>
    <w:rsid w:val="00B04391"/>
    <w:rsid w:val="00B04681"/>
    <w:rsid w:val="00B057E8"/>
    <w:rsid w:val="00B060DA"/>
    <w:rsid w:val="00B064F4"/>
    <w:rsid w:val="00B06D6E"/>
    <w:rsid w:val="00B078DE"/>
    <w:rsid w:val="00B12328"/>
    <w:rsid w:val="00B1287F"/>
    <w:rsid w:val="00B13826"/>
    <w:rsid w:val="00B139C7"/>
    <w:rsid w:val="00B13B74"/>
    <w:rsid w:val="00B1492C"/>
    <w:rsid w:val="00B14BE9"/>
    <w:rsid w:val="00B153F8"/>
    <w:rsid w:val="00B15E15"/>
    <w:rsid w:val="00B16B21"/>
    <w:rsid w:val="00B17C34"/>
    <w:rsid w:val="00B17C7E"/>
    <w:rsid w:val="00B17D59"/>
    <w:rsid w:val="00B21233"/>
    <w:rsid w:val="00B21E7D"/>
    <w:rsid w:val="00B233C0"/>
    <w:rsid w:val="00B23F95"/>
    <w:rsid w:val="00B24FB4"/>
    <w:rsid w:val="00B27F9B"/>
    <w:rsid w:val="00B32493"/>
    <w:rsid w:val="00B324BA"/>
    <w:rsid w:val="00B32570"/>
    <w:rsid w:val="00B35B3E"/>
    <w:rsid w:val="00B35BD3"/>
    <w:rsid w:val="00B35DBE"/>
    <w:rsid w:val="00B361E3"/>
    <w:rsid w:val="00B374EC"/>
    <w:rsid w:val="00B40E44"/>
    <w:rsid w:val="00B46F2F"/>
    <w:rsid w:val="00B46F88"/>
    <w:rsid w:val="00B472A3"/>
    <w:rsid w:val="00B50454"/>
    <w:rsid w:val="00B50470"/>
    <w:rsid w:val="00B52EC1"/>
    <w:rsid w:val="00B53201"/>
    <w:rsid w:val="00B5320F"/>
    <w:rsid w:val="00B543B8"/>
    <w:rsid w:val="00B54CBA"/>
    <w:rsid w:val="00B54F13"/>
    <w:rsid w:val="00B54F6E"/>
    <w:rsid w:val="00B54FB0"/>
    <w:rsid w:val="00B550B9"/>
    <w:rsid w:val="00B55572"/>
    <w:rsid w:val="00B55CE0"/>
    <w:rsid w:val="00B55EED"/>
    <w:rsid w:val="00B562C5"/>
    <w:rsid w:val="00B570DA"/>
    <w:rsid w:val="00B57DC8"/>
    <w:rsid w:val="00B60220"/>
    <w:rsid w:val="00B6129C"/>
    <w:rsid w:val="00B6248E"/>
    <w:rsid w:val="00B62512"/>
    <w:rsid w:val="00B6259F"/>
    <w:rsid w:val="00B63144"/>
    <w:rsid w:val="00B637F3"/>
    <w:rsid w:val="00B64098"/>
    <w:rsid w:val="00B641A0"/>
    <w:rsid w:val="00B655FC"/>
    <w:rsid w:val="00B65EDF"/>
    <w:rsid w:val="00B66859"/>
    <w:rsid w:val="00B670EE"/>
    <w:rsid w:val="00B7162F"/>
    <w:rsid w:val="00B72531"/>
    <w:rsid w:val="00B7412D"/>
    <w:rsid w:val="00B74583"/>
    <w:rsid w:val="00B76556"/>
    <w:rsid w:val="00B77ACF"/>
    <w:rsid w:val="00B824C6"/>
    <w:rsid w:val="00B836B9"/>
    <w:rsid w:val="00B85FED"/>
    <w:rsid w:val="00B86450"/>
    <w:rsid w:val="00B878E1"/>
    <w:rsid w:val="00B903A0"/>
    <w:rsid w:val="00B90C47"/>
    <w:rsid w:val="00B91ABA"/>
    <w:rsid w:val="00B921C3"/>
    <w:rsid w:val="00B9255E"/>
    <w:rsid w:val="00B92E39"/>
    <w:rsid w:val="00B941B7"/>
    <w:rsid w:val="00B94302"/>
    <w:rsid w:val="00B9622E"/>
    <w:rsid w:val="00B97449"/>
    <w:rsid w:val="00BA14AC"/>
    <w:rsid w:val="00BA1AED"/>
    <w:rsid w:val="00BA41E7"/>
    <w:rsid w:val="00BA4DA3"/>
    <w:rsid w:val="00BA551C"/>
    <w:rsid w:val="00BA66DB"/>
    <w:rsid w:val="00BA7200"/>
    <w:rsid w:val="00BA7323"/>
    <w:rsid w:val="00BB06B5"/>
    <w:rsid w:val="00BB2F36"/>
    <w:rsid w:val="00BB3DF6"/>
    <w:rsid w:val="00BB3F86"/>
    <w:rsid w:val="00BB5976"/>
    <w:rsid w:val="00BB5C60"/>
    <w:rsid w:val="00BB5F6F"/>
    <w:rsid w:val="00BB6F08"/>
    <w:rsid w:val="00BB7812"/>
    <w:rsid w:val="00BC0541"/>
    <w:rsid w:val="00BC1D67"/>
    <w:rsid w:val="00BC2E34"/>
    <w:rsid w:val="00BC31BE"/>
    <w:rsid w:val="00BC38E1"/>
    <w:rsid w:val="00BC38EF"/>
    <w:rsid w:val="00BC581D"/>
    <w:rsid w:val="00BC6043"/>
    <w:rsid w:val="00BC62BB"/>
    <w:rsid w:val="00BC65A5"/>
    <w:rsid w:val="00BD07BE"/>
    <w:rsid w:val="00BD1ABA"/>
    <w:rsid w:val="00BD237A"/>
    <w:rsid w:val="00BD2FBD"/>
    <w:rsid w:val="00BD366C"/>
    <w:rsid w:val="00BD5299"/>
    <w:rsid w:val="00BD5BAA"/>
    <w:rsid w:val="00BD5C9A"/>
    <w:rsid w:val="00BD6134"/>
    <w:rsid w:val="00BD7346"/>
    <w:rsid w:val="00BD7CAA"/>
    <w:rsid w:val="00BD7D47"/>
    <w:rsid w:val="00BD7F08"/>
    <w:rsid w:val="00BE045C"/>
    <w:rsid w:val="00BE17BA"/>
    <w:rsid w:val="00BE2252"/>
    <w:rsid w:val="00BE27CA"/>
    <w:rsid w:val="00BE2867"/>
    <w:rsid w:val="00BE4D85"/>
    <w:rsid w:val="00BE62E8"/>
    <w:rsid w:val="00BE6BAA"/>
    <w:rsid w:val="00BE6D67"/>
    <w:rsid w:val="00BE6E2F"/>
    <w:rsid w:val="00BF1565"/>
    <w:rsid w:val="00BF163D"/>
    <w:rsid w:val="00BF182B"/>
    <w:rsid w:val="00BF1D8C"/>
    <w:rsid w:val="00BF2DFF"/>
    <w:rsid w:val="00BF40E4"/>
    <w:rsid w:val="00BF53E0"/>
    <w:rsid w:val="00BF68A8"/>
    <w:rsid w:val="00BF7FAC"/>
    <w:rsid w:val="00C008DE"/>
    <w:rsid w:val="00C014F1"/>
    <w:rsid w:val="00C0396B"/>
    <w:rsid w:val="00C03EC9"/>
    <w:rsid w:val="00C04BD7"/>
    <w:rsid w:val="00C053CC"/>
    <w:rsid w:val="00C05AE0"/>
    <w:rsid w:val="00C05AEE"/>
    <w:rsid w:val="00C066E5"/>
    <w:rsid w:val="00C06ACD"/>
    <w:rsid w:val="00C06D6B"/>
    <w:rsid w:val="00C10642"/>
    <w:rsid w:val="00C10C91"/>
    <w:rsid w:val="00C1114F"/>
    <w:rsid w:val="00C1184D"/>
    <w:rsid w:val="00C11D52"/>
    <w:rsid w:val="00C1279E"/>
    <w:rsid w:val="00C13987"/>
    <w:rsid w:val="00C160D8"/>
    <w:rsid w:val="00C16845"/>
    <w:rsid w:val="00C1732C"/>
    <w:rsid w:val="00C1745C"/>
    <w:rsid w:val="00C17C63"/>
    <w:rsid w:val="00C200B3"/>
    <w:rsid w:val="00C21D73"/>
    <w:rsid w:val="00C22887"/>
    <w:rsid w:val="00C22F43"/>
    <w:rsid w:val="00C233D6"/>
    <w:rsid w:val="00C26225"/>
    <w:rsid w:val="00C26B1D"/>
    <w:rsid w:val="00C33BB1"/>
    <w:rsid w:val="00C34263"/>
    <w:rsid w:val="00C35909"/>
    <w:rsid w:val="00C35C09"/>
    <w:rsid w:val="00C40978"/>
    <w:rsid w:val="00C40D04"/>
    <w:rsid w:val="00C417DC"/>
    <w:rsid w:val="00C429C3"/>
    <w:rsid w:val="00C43A5C"/>
    <w:rsid w:val="00C43B69"/>
    <w:rsid w:val="00C43E6E"/>
    <w:rsid w:val="00C44C03"/>
    <w:rsid w:val="00C44F45"/>
    <w:rsid w:val="00C459A0"/>
    <w:rsid w:val="00C46452"/>
    <w:rsid w:val="00C47C25"/>
    <w:rsid w:val="00C50145"/>
    <w:rsid w:val="00C507BB"/>
    <w:rsid w:val="00C515DB"/>
    <w:rsid w:val="00C51AE6"/>
    <w:rsid w:val="00C53CB1"/>
    <w:rsid w:val="00C54B75"/>
    <w:rsid w:val="00C54FB3"/>
    <w:rsid w:val="00C5638F"/>
    <w:rsid w:val="00C56513"/>
    <w:rsid w:val="00C56B64"/>
    <w:rsid w:val="00C577CB"/>
    <w:rsid w:val="00C603AE"/>
    <w:rsid w:val="00C60D3D"/>
    <w:rsid w:val="00C63A69"/>
    <w:rsid w:val="00C653D6"/>
    <w:rsid w:val="00C65F70"/>
    <w:rsid w:val="00C70459"/>
    <w:rsid w:val="00C71916"/>
    <w:rsid w:val="00C71D94"/>
    <w:rsid w:val="00C71DB7"/>
    <w:rsid w:val="00C723B5"/>
    <w:rsid w:val="00C72737"/>
    <w:rsid w:val="00C727DD"/>
    <w:rsid w:val="00C729BC"/>
    <w:rsid w:val="00C73BDA"/>
    <w:rsid w:val="00C74111"/>
    <w:rsid w:val="00C74690"/>
    <w:rsid w:val="00C74883"/>
    <w:rsid w:val="00C74BDC"/>
    <w:rsid w:val="00C74DEE"/>
    <w:rsid w:val="00C764CF"/>
    <w:rsid w:val="00C77998"/>
    <w:rsid w:val="00C81D2A"/>
    <w:rsid w:val="00C82A57"/>
    <w:rsid w:val="00C849F8"/>
    <w:rsid w:val="00C8513D"/>
    <w:rsid w:val="00C85EC9"/>
    <w:rsid w:val="00C86785"/>
    <w:rsid w:val="00C87498"/>
    <w:rsid w:val="00C90359"/>
    <w:rsid w:val="00C9182B"/>
    <w:rsid w:val="00C9293B"/>
    <w:rsid w:val="00C94355"/>
    <w:rsid w:val="00C96E1B"/>
    <w:rsid w:val="00C9793F"/>
    <w:rsid w:val="00CA042A"/>
    <w:rsid w:val="00CA1260"/>
    <w:rsid w:val="00CA2306"/>
    <w:rsid w:val="00CA4C65"/>
    <w:rsid w:val="00CA5A03"/>
    <w:rsid w:val="00CA5B3B"/>
    <w:rsid w:val="00CA7695"/>
    <w:rsid w:val="00CA7F34"/>
    <w:rsid w:val="00CB0847"/>
    <w:rsid w:val="00CB19A7"/>
    <w:rsid w:val="00CB1BC1"/>
    <w:rsid w:val="00CB213A"/>
    <w:rsid w:val="00CB3D05"/>
    <w:rsid w:val="00CB3D17"/>
    <w:rsid w:val="00CB449F"/>
    <w:rsid w:val="00CB4EAD"/>
    <w:rsid w:val="00CB5FFD"/>
    <w:rsid w:val="00CB6149"/>
    <w:rsid w:val="00CB7144"/>
    <w:rsid w:val="00CB7513"/>
    <w:rsid w:val="00CB7943"/>
    <w:rsid w:val="00CC0085"/>
    <w:rsid w:val="00CC04DE"/>
    <w:rsid w:val="00CC1F79"/>
    <w:rsid w:val="00CC233A"/>
    <w:rsid w:val="00CC283F"/>
    <w:rsid w:val="00CC3242"/>
    <w:rsid w:val="00CC4E40"/>
    <w:rsid w:val="00CC5690"/>
    <w:rsid w:val="00CC657A"/>
    <w:rsid w:val="00CC6B60"/>
    <w:rsid w:val="00CC6EF2"/>
    <w:rsid w:val="00CC739C"/>
    <w:rsid w:val="00CC770F"/>
    <w:rsid w:val="00CD07F8"/>
    <w:rsid w:val="00CD1486"/>
    <w:rsid w:val="00CD3458"/>
    <w:rsid w:val="00CD6824"/>
    <w:rsid w:val="00CD6AEA"/>
    <w:rsid w:val="00CD7335"/>
    <w:rsid w:val="00CE1F1D"/>
    <w:rsid w:val="00CE219C"/>
    <w:rsid w:val="00CE4F0B"/>
    <w:rsid w:val="00CE66E8"/>
    <w:rsid w:val="00CE670B"/>
    <w:rsid w:val="00CF0E45"/>
    <w:rsid w:val="00CF3C31"/>
    <w:rsid w:val="00CF4979"/>
    <w:rsid w:val="00CF4AAB"/>
    <w:rsid w:val="00CF750A"/>
    <w:rsid w:val="00D0032F"/>
    <w:rsid w:val="00D01D23"/>
    <w:rsid w:val="00D01F17"/>
    <w:rsid w:val="00D03AC5"/>
    <w:rsid w:val="00D04580"/>
    <w:rsid w:val="00D04822"/>
    <w:rsid w:val="00D04F08"/>
    <w:rsid w:val="00D05812"/>
    <w:rsid w:val="00D06C23"/>
    <w:rsid w:val="00D07F1E"/>
    <w:rsid w:val="00D103E9"/>
    <w:rsid w:val="00D11E06"/>
    <w:rsid w:val="00D1339E"/>
    <w:rsid w:val="00D13739"/>
    <w:rsid w:val="00D159EA"/>
    <w:rsid w:val="00D20051"/>
    <w:rsid w:val="00D2050C"/>
    <w:rsid w:val="00D207B6"/>
    <w:rsid w:val="00D20C5C"/>
    <w:rsid w:val="00D20D18"/>
    <w:rsid w:val="00D22A2B"/>
    <w:rsid w:val="00D2372F"/>
    <w:rsid w:val="00D242D1"/>
    <w:rsid w:val="00D24D2B"/>
    <w:rsid w:val="00D254A1"/>
    <w:rsid w:val="00D26840"/>
    <w:rsid w:val="00D3020A"/>
    <w:rsid w:val="00D31872"/>
    <w:rsid w:val="00D32055"/>
    <w:rsid w:val="00D32176"/>
    <w:rsid w:val="00D328E3"/>
    <w:rsid w:val="00D33725"/>
    <w:rsid w:val="00D33D91"/>
    <w:rsid w:val="00D3475D"/>
    <w:rsid w:val="00D3494D"/>
    <w:rsid w:val="00D3587B"/>
    <w:rsid w:val="00D36A9F"/>
    <w:rsid w:val="00D36AED"/>
    <w:rsid w:val="00D36C0F"/>
    <w:rsid w:val="00D37535"/>
    <w:rsid w:val="00D40027"/>
    <w:rsid w:val="00D411B5"/>
    <w:rsid w:val="00D413EF"/>
    <w:rsid w:val="00D41A86"/>
    <w:rsid w:val="00D44039"/>
    <w:rsid w:val="00D45F38"/>
    <w:rsid w:val="00D474B7"/>
    <w:rsid w:val="00D474D7"/>
    <w:rsid w:val="00D511F7"/>
    <w:rsid w:val="00D53DD5"/>
    <w:rsid w:val="00D556DB"/>
    <w:rsid w:val="00D56EDB"/>
    <w:rsid w:val="00D5749D"/>
    <w:rsid w:val="00D5758B"/>
    <w:rsid w:val="00D61283"/>
    <w:rsid w:val="00D6135B"/>
    <w:rsid w:val="00D63586"/>
    <w:rsid w:val="00D64222"/>
    <w:rsid w:val="00D649A5"/>
    <w:rsid w:val="00D64F1F"/>
    <w:rsid w:val="00D668A8"/>
    <w:rsid w:val="00D67B2A"/>
    <w:rsid w:val="00D706AC"/>
    <w:rsid w:val="00D70F3A"/>
    <w:rsid w:val="00D713DF"/>
    <w:rsid w:val="00D7261A"/>
    <w:rsid w:val="00D72A37"/>
    <w:rsid w:val="00D72B58"/>
    <w:rsid w:val="00D73F1D"/>
    <w:rsid w:val="00D74639"/>
    <w:rsid w:val="00D755FF"/>
    <w:rsid w:val="00D75681"/>
    <w:rsid w:val="00D75707"/>
    <w:rsid w:val="00D76C09"/>
    <w:rsid w:val="00D77926"/>
    <w:rsid w:val="00D803E1"/>
    <w:rsid w:val="00D80FDD"/>
    <w:rsid w:val="00D82ED5"/>
    <w:rsid w:val="00D84801"/>
    <w:rsid w:val="00D84A7B"/>
    <w:rsid w:val="00D85AA2"/>
    <w:rsid w:val="00D861AE"/>
    <w:rsid w:val="00D86648"/>
    <w:rsid w:val="00D86CE8"/>
    <w:rsid w:val="00D86EB0"/>
    <w:rsid w:val="00D876EC"/>
    <w:rsid w:val="00D912E4"/>
    <w:rsid w:val="00D92048"/>
    <w:rsid w:val="00D927EF"/>
    <w:rsid w:val="00D92F13"/>
    <w:rsid w:val="00D93756"/>
    <w:rsid w:val="00D9463F"/>
    <w:rsid w:val="00D9565F"/>
    <w:rsid w:val="00D9690E"/>
    <w:rsid w:val="00D96A40"/>
    <w:rsid w:val="00D97A68"/>
    <w:rsid w:val="00DA4260"/>
    <w:rsid w:val="00DA473C"/>
    <w:rsid w:val="00DA4D0D"/>
    <w:rsid w:val="00DA4FF3"/>
    <w:rsid w:val="00DA51EF"/>
    <w:rsid w:val="00DA6B3B"/>
    <w:rsid w:val="00DB04B5"/>
    <w:rsid w:val="00DB093D"/>
    <w:rsid w:val="00DB1BE7"/>
    <w:rsid w:val="00DB2997"/>
    <w:rsid w:val="00DB364B"/>
    <w:rsid w:val="00DB3761"/>
    <w:rsid w:val="00DB64D3"/>
    <w:rsid w:val="00DB6DAB"/>
    <w:rsid w:val="00DB7635"/>
    <w:rsid w:val="00DB76EC"/>
    <w:rsid w:val="00DB773E"/>
    <w:rsid w:val="00DB7CDF"/>
    <w:rsid w:val="00DC08CC"/>
    <w:rsid w:val="00DC1D10"/>
    <w:rsid w:val="00DC2C1B"/>
    <w:rsid w:val="00DC4D9D"/>
    <w:rsid w:val="00DC54C4"/>
    <w:rsid w:val="00DC617B"/>
    <w:rsid w:val="00DC6890"/>
    <w:rsid w:val="00DC72B3"/>
    <w:rsid w:val="00DC7987"/>
    <w:rsid w:val="00DD0ED5"/>
    <w:rsid w:val="00DD207D"/>
    <w:rsid w:val="00DD24BA"/>
    <w:rsid w:val="00DD2BED"/>
    <w:rsid w:val="00DD43EE"/>
    <w:rsid w:val="00DD452B"/>
    <w:rsid w:val="00DD4A7C"/>
    <w:rsid w:val="00DD5272"/>
    <w:rsid w:val="00DD596A"/>
    <w:rsid w:val="00DD5FF2"/>
    <w:rsid w:val="00DD6687"/>
    <w:rsid w:val="00DE1092"/>
    <w:rsid w:val="00DE1C68"/>
    <w:rsid w:val="00DE2559"/>
    <w:rsid w:val="00DE2E54"/>
    <w:rsid w:val="00DE4009"/>
    <w:rsid w:val="00DE4088"/>
    <w:rsid w:val="00DE5CFB"/>
    <w:rsid w:val="00DE6E48"/>
    <w:rsid w:val="00DE7906"/>
    <w:rsid w:val="00DF0BF7"/>
    <w:rsid w:val="00DF0E1C"/>
    <w:rsid w:val="00DF17BE"/>
    <w:rsid w:val="00DF42E2"/>
    <w:rsid w:val="00DF4D6E"/>
    <w:rsid w:val="00DF561A"/>
    <w:rsid w:val="00DF58F1"/>
    <w:rsid w:val="00DF673C"/>
    <w:rsid w:val="00DF6827"/>
    <w:rsid w:val="00DF6891"/>
    <w:rsid w:val="00E00FD7"/>
    <w:rsid w:val="00E02DF1"/>
    <w:rsid w:val="00E0327E"/>
    <w:rsid w:val="00E05A6A"/>
    <w:rsid w:val="00E075FA"/>
    <w:rsid w:val="00E109C5"/>
    <w:rsid w:val="00E11D43"/>
    <w:rsid w:val="00E13388"/>
    <w:rsid w:val="00E16282"/>
    <w:rsid w:val="00E20084"/>
    <w:rsid w:val="00E20241"/>
    <w:rsid w:val="00E20696"/>
    <w:rsid w:val="00E21AF8"/>
    <w:rsid w:val="00E241E0"/>
    <w:rsid w:val="00E244DB"/>
    <w:rsid w:val="00E25021"/>
    <w:rsid w:val="00E25B1F"/>
    <w:rsid w:val="00E2770E"/>
    <w:rsid w:val="00E27890"/>
    <w:rsid w:val="00E30860"/>
    <w:rsid w:val="00E30EF9"/>
    <w:rsid w:val="00E31AA1"/>
    <w:rsid w:val="00E31BA2"/>
    <w:rsid w:val="00E32128"/>
    <w:rsid w:val="00E3491B"/>
    <w:rsid w:val="00E35523"/>
    <w:rsid w:val="00E36170"/>
    <w:rsid w:val="00E370AD"/>
    <w:rsid w:val="00E37B9B"/>
    <w:rsid w:val="00E37D6F"/>
    <w:rsid w:val="00E41A88"/>
    <w:rsid w:val="00E41DCF"/>
    <w:rsid w:val="00E436BD"/>
    <w:rsid w:val="00E44614"/>
    <w:rsid w:val="00E4485D"/>
    <w:rsid w:val="00E47151"/>
    <w:rsid w:val="00E47356"/>
    <w:rsid w:val="00E47EB9"/>
    <w:rsid w:val="00E52362"/>
    <w:rsid w:val="00E52846"/>
    <w:rsid w:val="00E52E5E"/>
    <w:rsid w:val="00E54551"/>
    <w:rsid w:val="00E54ABD"/>
    <w:rsid w:val="00E54AE6"/>
    <w:rsid w:val="00E54DA4"/>
    <w:rsid w:val="00E55C3E"/>
    <w:rsid w:val="00E575C7"/>
    <w:rsid w:val="00E6143D"/>
    <w:rsid w:val="00E619EB"/>
    <w:rsid w:val="00E61B50"/>
    <w:rsid w:val="00E62537"/>
    <w:rsid w:val="00E63AE9"/>
    <w:rsid w:val="00E64969"/>
    <w:rsid w:val="00E64EE7"/>
    <w:rsid w:val="00E662FA"/>
    <w:rsid w:val="00E664CA"/>
    <w:rsid w:val="00E66759"/>
    <w:rsid w:val="00E66BE5"/>
    <w:rsid w:val="00E672BE"/>
    <w:rsid w:val="00E67ABF"/>
    <w:rsid w:val="00E707B0"/>
    <w:rsid w:val="00E7088C"/>
    <w:rsid w:val="00E70ACB"/>
    <w:rsid w:val="00E70B35"/>
    <w:rsid w:val="00E71DD8"/>
    <w:rsid w:val="00E72B41"/>
    <w:rsid w:val="00E72C76"/>
    <w:rsid w:val="00E735DD"/>
    <w:rsid w:val="00E73839"/>
    <w:rsid w:val="00E74006"/>
    <w:rsid w:val="00E74916"/>
    <w:rsid w:val="00E75873"/>
    <w:rsid w:val="00E75FE8"/>
    <w:rsid w:val="00E76C8C"/>
    <w:rsid w:val="00E76EC7"/>
    <w:rsid w:val="00E80354"/>
    <w:rsid w:val="00E81A5D"/>
    <w:rsid w:val="00E81D6B"/>
    <w:rsid w:val="00E828A2"/>
    <w:rsid w:val="00E83259"/>
    <w:rsid w:val="00E83AD8"/>
    <w:rsid w:val="00E8574F"/>
    <w:rsid w:val="00E90054"/>
    <w:rsid w:val="00E9034F"/>
    <w:rsid w:val="00E90FCB"/>
    <w:rsid w:val="00E917CA"/>
    <w:rsid w:val="00E9211D"/>
    <w:rsid w:val="00E92183"/>
    <w:rsid w:val="00E941C6"/>
    <w:rsid w:val="00E94B21"/>
    <w:rsid w:val="00E95EC5"/>
    <w:rsid w:val="00EA158D"/>
    <w:rsid w:val="00EA1E43"/>
    <w:rsid w:val="00EA2441"/>
    <w:rsid w:val="00EA2CE4"/>
    <w:rsid w:val="00EA4196"/>
    <w:rsid w:val="00EA4244"/>
    <w:rsid w:val="00EA42AA"/>
    <w:rsid w:val="00EA44B5"/>
    <w:rsid w:val="00EA5891"/>
    <w:rsid w:val="00EA693B"/>
    <w:rsid w:val="00EB04F5"/>
    <w:rsid w:val="00EB10D0"/>
    <w:rsid w:val="00EB2893"/>
    <w:rsid w:val="00EB39D3"/>
    <w:rsid w:val="00EB4FBE"/>
    <w:rsid w:val="00EB5EE9"/>
    <w:rsid w:val="00EB6A87"/>
    <w:rsid w:val="00EB6CE7"/>
    <w:rsid w:val="00EC0F7E"/>
    <w:rsid w:val="00EC124A"/>
    <w:rsid w:val="00EC1528"/>
    <w:rsid w:val="00EC169C"/>
    <w:rsid w:val="00EC33F5"/>
    <w:rsid w:val="00EC3CB6"/>
    <w:rsid w:val="00EC5983"/>
    <w:rsid w:val="00EC5D78"/>
    <w:rsid w:val="00EC667A"/>
    <w:rsid w:val="00ED0F58"/>
    <w:rsid w:val="00ED26EE"/>
    <w:rsid w:val="00ED301D"/>
    <w:rsid w:val="00ED427F"/>
    <w:rsid w:val="00ED4737"/>
    <w:rsid w:val="00ED4ED2"/>
    <w:rsid w:val="00ED7248"/>
    <w:rsid w:val="00ED7877"/>
    <w:rsid w:val="00ED7B1F"/>
    <w:rsid w:val="00EE1984"/>
    <w:rsid w:val="00EE2EE4"/>
    <w:rsid w:val="00EE3066"/>
    <w:rsid w:val="00EE37B1"/>
    <w:rsid w:val="00EE388D"/>
    <w:rsid w:val="00EE4553"/>
    <w:rsid w:val="00EE4798"/>
    <w:rsid w:val="00EE5402"/>
    <w:rsid w:val="00EE77F8"/>
    <w:rsid w:val="00EF0677"/>
    <w:rsid w:val="00EF1645"/>
    <w:rsid w:val="00EF19E1"/>
    <w:rsid w:val="00EF2C7C"/>
    <w:rsid w:val="00EF2FE5"/>
    <w:rsid w:val="00EF40A3"/>
    <w:rsid w:val="00EF540B"/>
    <w:rsid w:val="00EF5533"/>
    <w:rsid w:val="00EF56C6"/>
    <w:rsid w:val="00EF6AD4"/>
    <w:rsid w:val="00EF7414"/>
    <w:rsid w:val="00EF74C0"/>
    <w:rsid w:val="00EF7BAA"/>
    <w:rsid w:val="00F002E5"/>
    <w:rsid w:val="00F003E4"/>
    <w:rsid w:val="00F0290E"/>
    <w:rsid w:val="00F03EA5"/>
    <w:rsid w:val="00F04515"/>
    <w:rsid w:val="00F04541"/>
    <w:rsid w:val="00F04EA2"/>
    <w:rsid w:val="00F057A5"/>
    <w:rsid w:val="00F058DD"/>
    <w:rsid w:val="00F05AE7"/>
    <w:rsid w:val="00F11E45"/>
    <w:rsid w:val="00F11EFB"/>
    <w:rsid w:val="00F140CC"/>
    <w:rsid w:val="00F14570"/>
    <w:rsid w:val="00F1548F"/>
    <w:rsid w:val="00F16F5E"/>
    <w:rsid w:val="00F17804"/>
    <w:rsid w:val="00F17ED1"/>
    <w:rsid w:val="00F17F86"/>
    <w:rsid w:val="00F2147D"/>
    <w:rsid w:val="00F2395D"/>
    <w:rsid w:val="00F252CB"/>
    <w:rsid w:val="00F25670"/>
    <w:rsid w:val="00F26555"/>
    <w:rsid w:val="00F26B25"/>
    <w:rsid w:val="00F2727E"/>
    <w:rsid w:val="00F2750E"/>
    <w:rsid w:val="00F27F4B"/>
    <w:rsid w:val="00F3043E"/>
    <w:rsid w:val="00F339C5"/>
    <w:rsid w:val="00F33B58"/>
    <w:rsid w:val="00F34850"/>
    <w:rsid w:val="00F35973"/>
    <w:rsid w:val="00F35B18"/>
    <w:rsid w:val="00F35DFA"/>
    <w:rsid w:val="00F377E2"/>
    <w:rsid w:val="00F406CD"/>
    <w:rsid w:val="00F407AF"/>
    <w:rsid w:val="00F428AE"/>
    <w:rsid w:val="00F42B6B"/>
    <w:rsid w:val="00F43318"/>
    <w:rsid w:val="00F435B8"/>
    <w:rsid w:val="00F43A17"/>
    <w:rsid w:val="00F43D57"/>
    <w:rsid w:val="00F45E64"/>
    <w:rsid w:val="00F47ED9"/>
    <w:rsid w:val="00F507EB"/>
    <w:rsid w:val="00F510DB"/>
    <w:rsid w:val="00F51850"/>
    <w:rsid w:val="00F526C3"/>
    <w:rsid w:val="00F52C92"/>
    <w:rsid w:val="00F543BB"/>
    <w:rsid w:val="00F54EB8"/>
    <w:rsid w:val="00F54F4D"/>
    <w:rsid w:val="00F5579E"/>
    <w:rsid w:val="00F55B6C"/>
    <w:rsid w:val="00F567F5"/>
    <w:rsid w:val="00F56D39"/>
    <w:rsid w:val="00F57F32"/>
    <w:rsid w:val="00F6082A"/>
    <w:rsid w:val="00F60ACE"/>
    <w:rsid w:val="00F6145D"/>
    <w:rsid w:val="00F61D2C"/>
    <w:rsid w:val="00F63120"/>
    <w:rsid w:val="00F63CEE"/>
    <w:rsid w:val="00F642C2"/>
    <w:rsid w:val="00F645F4"/>
    <w:rsid w:val="00F64C36"/>
    <w:rsid w:val="00F64FD6"/>
    <w:rsid w:val="00F653EA"/>
    <w:rsid w:val="00F65818"/>
    <w:rsid w:val="00F674E4"/>
    <w:rsid w:val="00F713B8"/>
    <w:rsid w:val="00F72528"/>
    <w:rsid w:val="00F73D9F"/>
    <w:rsid w:val="00F81FBA"/>
    <w:rsid w:val="00F82050"/>
    <w:rsid w:val="00F831D7"/>
    <w:rsid w:val="00F839F3"/>
    <w:rsid w:val="00F8417B"/>
    <w:rsid w:val="00F841D7"/>
    <w:rsid w:val="00F859C3"/>
    <w:rsid w:val="00F85B2F"/>
    <w:rsid w:val="00F86680"/>
    <w:rsid w:val="00F86A15"/>
    <w:rsid w:val="00F8729F"/>
    <w:rsid w:val="00F908FB"/>
    <w:rsid w:val="00F90AF3"/>
    <w:rsid w:val="00F91187"/>
    <w:rsid w:val="00F91599"/>
    <w:rsid w:val="00F91BC3"/>
    <w:rsid w:val="00F9328D"/>
    <w:rsid w:val="00F93AE5"/>
    <w:rsid w:val="00F93DD3"/>
    <w:rsid w:val="00F957CF"/>
    <w:rsid w:val="00F9649F"/>
    <w:rsid w:val="00F9687C"/>
    <w:rsid w:val="00F96D0C"/>
    <w:rsid w:val="00F97AA0"/>
    <w:rsid w:val="00FA1444"/>
    <w:rsid w:val="00FA2468"/>
    <w:rsid w:val="00FA25D5"/>
    <w:rsid w:val="00FA2E25"/>
    <w:rsid w:val="00FA4595"/>
    <w:rsid w:val="00FA476E"/>
    <w:rsid w:val="00FB1644"/>
    <w:rsid w:val="00FB2629"/>
    <w:rsid w:val="00FB272B"/>
    <w:rsid w:val="00FB2DB0"/>
    <w:rsid w:val="00FB32C9"/>
    <w:rsid w:val="00FB3A3E"/>
    <w:rsid w:val="00FB4205"/>
    <w:rsid w:val="00FB482F"/>
    <w:rsid w:val="00FB4ABE"/>
    <w:rsid w:val="00FB4B02"/>
    <w:rsid w:val="00FB51C7"/>
    <w:rsid w:val="00FB73B6"/>
    <w:rsid w:val="00FB797D"/>
    <w:rsid w:val="00FB7F35"/>
    <w:rsid w:val="00FC0E23"/>
    <w:rsid w:val="00FC1177"/>
    <w:rsid w:val="00FC21F2"/>
    <w:rsid w:val="00FC23A0"/>
    <w:rsid w:val="00FC2A74"/>
    <w:rsid w:val="00FC4573"/>
    <w:rsid w:val="00FC48B3"/>
    <w:rsid w:val="00FC4C7A"/>
    <w:rsid w:val="00FC50A4"/>
    <w:rsid w:val="00FC5F77"/>
    <w:rsid w:val="00FC61DF"/>
    <w:rsid w:val="00FC6E68"/>
    <w:rsid w:val="00FC780D"/>
    <w:rsid w:val="00FD1079"/>
    <w:rsid w:val="00FD217A"/>
    <w:rsid w:val="00FD6400"/>
    <w:rsid w:val="00FD72FF"/>
    <w:rsid w:val="00FD78FE"/>
    <w:rsid w:val="00FE0096"/>
    <w:rsid w:val="00FE144C"/>
    <w:rsid w:val="00FE18DF"/>
    <w:rsid w:val="00FE2237"/>
    <w:rsid w:val="00FE25D9"/>
    <w:rsid w:val="00FE2EC2"/>
    <w:rsid w:val="00FE3A26"/>
    <w:rsid w:val="00FE4BF5"/>
    <w:rsid w:val="00FE4D71"/>
    <w:rsid w:val="00FE6382"/>
    <w:rsid w:val="00FE7017"/>
    <w:rsid w:val="00FE7A6F"/>
    <w:rsid w:val="00FE7D9A"/>
    <w:rsid w:val="00FF0FDE"/>
    <w:rsid w:val="00FF17D8"/>
    <w:rsid w:val="00FF3B2E"/>
    <w:rsid w:val="00FF6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36125"/>
  <w15:docId w15:val="{1C5BF6DE-D069-4DFD-AD35-37A89C09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15B52"/>
    <w:pPr>
      <w:suppressAutoHyphens/>
    </w:pPr>
    <w:rPr>
      <w:lang w:eastAsia="ar-SA"/>
    </w:rPr>
  </w:style>
  <w:style w:type="paragraph" w:styleId="Nagwek1">
    <w:name w:val="heading 1"/>
    <w:basedOn w:val="Normalny"/>
    <w:next w:val="Normalny"/>
    <w:qFormat/>
    <w:rsid w:val="00515B52"/>
    <w:pPr>
      <w:keepNext/>
      <w:ind w:firstLine="284"/>
      <w:outlineLvl w:val="0"/>
    </w:pPr>
    <w:rPr>
      <w:sz w:val="24"/>
    </w:rPr>
  </w:style>
  <w:style w:type="paragraph" w:styleId="Nagwek2">
    <w:name w:val="heading 2"/>
    <w:basedOn w:val="Normalny"/>
    <w:next w:val="Normalny"/>
    <w:qFormat/>
    <w:rsid w:val="00515B52"/>
    <w:pPr>
      <w:keepNext/>
      <w:ind w:firstLine="284"/>
      <w:jc w:val="center"/>
      <w:outlineLvl w:val="1"/>
    </w:pPr>
    <w:rPr>
      <w:sz w:val="28"/>
    </w:rPr>
  </w:style>
  <w:style w:type="paragraph" w:styleId="Nagwek3">
    <w:name w:val="heading 3"/>
    <w:basedOn w:val="Normalny"/>
    <w:next w:val="Normalny"/>
    <w:link w:val="Nagwek3Znak"/>
    <w:qFormat/>
    <w:rsid w:val="00515B52"/>
    <w:pPr>
      <w:keepNext/>
      <w:ind w:firstLine="426"/>
      <w:jc w:val="both"/>
      <w:outlineLvl w:val="2"/>
    </w:pPr>
    <w:rPr>
      <w:sz w:val="24"/>
    </w:rPr>
  </w:style>
  <w:style w:type="paragraph" w:styleId="Nagwek4">
    <w:name w:val="heading 4"/>
    <w:basedOn w:val="Normalny"/>
    <w:next w:val="Normalny"/>
    <w:qFormat/>
    <w:rsid w:val="00515B52"/>
    <w:pPr>
      <w:keepNext/>
      <w:ind w:firstLine="284"/>
      <w:jc w:val="both"/>
      <w:outlineLvl w:val="3"/>
    </w:pPr>
    <w:rPr>
      <w:sz w:val="24"/>
    </w:rPr>
  </w:style>
  <w:style w:type="paragraph" w:styleId="Nagwek5">
    <w:name w:val="heading 5"/>
    <w:basedOn w:val="Normalny"/>
    <w:next w:val="Normalny"/>
    <w:qFormat/>
    <w:rsid w:val="00515B52"/>
    <w:pPr>
      <w:keepNext/>
      <w:ind w:left="993" w:hanging="142"/>
      <w:jc w:val="both"/>
      <w:outlineLvl w:val="4"/>
    </w:pPr>
    <w:rPr>
      <w:sz w:val="24"/>
    </w:rPr>
  </w:style>
  <w:style w:type="paragraph" w:styleId="Nagwek6">
    <w:name w:val="heading 6"/>
    <w:basedOn w:val="Normalny"/>
    <w:next w:val="Normalny"/>
    <w:qFormat/>
    <w:rsid w:val="00515B52"/>
    <w:pPr>
      <w:keepNext/>
      <w:ind w:left="284"/>
      <w:jc w:val="both"/>
      <w:outlineLvl w:val="5"/>
    </w:pPr>
    <w:rPr>
      <w:sz w:val="24"/>
    </w:rPr>
  </w:style>
  <w:style w:type="paragraph" w:styleId="Nagwek7">
    <w:name w:val="heading 7"/>
    <w:basedOn w:val="Normalny"/>
    <w:next w:val="Normalny"/>
    <w:qFormat/>
    <w:rsid w:val="00515B52"/>
    <w:pPr>
      <w:keepNext/>
      <w:tabs>
        <w:tab w:val="left" w:pos="972"/>
      </w:tabs>
      <w:outlineLvl w:val="6"/>
    </w:pPr>
    <w:rPr>
      <w:sz w:val="24"/>
    </w:rPr>
  </w:style>
  <w:style w:type="paragraph" w:styleId="Nagwek8">
    <w:name w:val="heading 8"/>
    <w:basedOn w:val="Normalny"/>
    <w:next w:val="Normalny"/>
    <w:qFormat/>
    <w:rsid w:val="00515B52"/>
    <w:pPr>
      <w:keepNext/>
      <w:tabs>
        <w:tab w:val="left" w:pos="972"/>
      </w:tabs>
      <w:jc w:val="center"/>
      <w:outlineLvl w:val="7"/>
    </w:pPr>
    <w:rPr>
      <w:sz w:val="24"/>
    </w:rPr>
  </w:style>
  <w:style w:type="paragraph" w:styleId="Nagwek9">
    <w:name w:val="heading 9"/>
    <w:basedOn w:val="Normalny"/>
    <w:next w:val="Normalny"/>
    <w:qFormat/>
    <w:rsid w:val="00515B52"/>
    <w:pPr>
      <w:keepNext/>
      <w:tabs>
        <w:tab w:val="left" w:pos="972"/>
      </w:tabs>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sid w:val="00515B52"/>
    <w:rPr>
      <w:rFonts w:ascii="Times New Roman" w:hAnsi="Times New Roman" w:cs="Times New Roman"/>
      <w:i/>
      <w:sz w:val="24"/>
    </w:rPr>
  </w:style>
  <w:style w:type="character" w:customStyle="1" w:styleId="WW8Num2z0">
    <w:name w:val="WW8Num2z0"/>
    <w:rsid w:val="00515B52"/>
    <w:rPr>
      <w:rFonts w:ascii="Times New Roman" w:hAnsi="Times New Roman"/>
      <w:b/>
      <w:i w:val="0"/>
      <w:sz w:val="18"/>
    </w:rPr>
  </w:style>
  <w:style w:type="character" w:customStyle="1" w:styleId="WW8Num3z2">
    <w:name w:val="WW8Num3z2"/>
    <w:rsid w:val="00515B52"/>
    <w:rPr>
      <w:rFonts w:ascii="Times New Roman" w:hAnsi="Times New Roman" w:cs="Times New Roman"/>
      <w:i/>
      <w:sz w:val="24"/>
    </w:rPr>
  </w:style>
  <w:style w:type="character" w:customStyle="1" w:styleId="WW8Num4z0">
    <w:name w:val="WW8Num4z0"/>
    <w:rsid w:val="00515B52"/>
    <w:rPr>
      <w:rFonts w:ascii="Times New Roman" w:hAnsi="Times New Roman"/>
      <w:b/>
      <w:i w:val="0"/>
      <w:sz w:val="18"/>
    </w:rPr>
  </w:style>
  <w:style w:type="character" w:customStyle="1" w:styleId="WW8Num5z1">
    <w:name w:val="WW8Num5z1"/>
    <w:rsid w:val="00515B52"/>
    <w:rPr>
      <w:rFonts w:ascii="Wingdings" w:hAnsi="Wingdings"/>
    </w:rPr>
  </w:style>
  <w:style w:type="character" w:customStyle="1" w:styleId="WW8Num6z0">
    <w:name w:val="WW8Num6z0"/>
    <w:rsid w:val="00515B52"/>
    <w:rPr>
      <w:b w:val="0"/>
      <w:i w:val="0"/>
      <w:sz w:val="28"/>
    </w:rPr>
  </w:style>
  <w:style w:type="character" w:customStyle="1" w:styleId="WW8Num7z0">
    <w:name w:val="WW8Num7z0"/>
    <w:rsid w:val="00515B52"/>
    <w:rPr>
      <w:rFonts w:ascii="Wingdings" w:hAnsi="Wingdings"/>
    </w:rPr>
  </w:style>
  <w:style w:type="character" w:customStyle="1" w:styleId="WW8Num8z0">
    <w:name w:val="WW8Num8z0"/>
    <w:rsid w:val="00515B52"/>
    <w:rPr>
      <w:rFonts w:ascii="Times New Roman" w:eastAsia="Times New Roman" w:hAnsi="Times New Roman" w:cs="Times New Roman"/>
      <w:i/>
    </w:rPr>
  </w:style>
  <w:style w:type="character" w:customStyle="1" w:styleId="WW8Num9z0">
    <w:name w:val="WW8Num9z0"/>
    <w:rsid w:val="00515B52"/>
    <w:rPr>
      <w:rFonts w:ascii="Wingdings" w:hAnsi="Wingdings"/>
    </w:rPr>
  </w:style>
  <w:style w:type="character" w:customStyle="1" w:styleId="WW8Num10z0">
    <w:name w:val="WW8Num10z0"/>
    <w:rsid w:val="00515B52"/>
    <w:rPr>
      <w:rFonts w:ascii="Symbol" w:hAnsi="Symbol"/>
    </w:rPr>
  </w:style>
  <w:style w:type="character" w:customStyle="1" w:styleId="WW8Num11z0">
    <w:name w:val="WW8Num11z0"/>
    <w:rsid w:val="00515B52"/>
    <w:rPr>
      <w:rFonts w:ascii="Symbol" w:hAnsi="Symbol"/>
    </w:rPr>
  </w:style>
  <w:style w:type="character" w:customStyle="1" w:styleId="WW8Num12z0">
    <w:name w:val="WW8Num12z0"/>
    <w:rsid w:val="00515B52"/>
    <w:rPr>
      <w:rFonts w:ascii="Times New Roman" w:hAnsi="Times New Roman"/>
      <w:b/>
      <w:i w:val="0"/>
      <w:sz w:val="18"/>
    </w:rPr>
  </w:style>
  <w:style w:type="character" w:customStyle="1" w:styleId="WW8Num14z1">
    <w:name w:val="WW8Num14z1"/>
    <w:rsid w:val="00515B52"/>
    <w:rPr>
      <w:rFonts w:ascii="Wingdings" w:hAnsi="Wingdings"/>
    </w:rPr>
  </w:style>
  <w:style w:type="character" w:customStyle="1" w:styleId="WW8Num15z0">
    <w:name w:val="WW8Num15z0"/>
    <w:rsid w:val="00515B52"/>
    <w:rPr>
      <w:rFonts w:ascii="Symbol" w:hAnsi="Symbol"/>
    </w:rPr>
  </w:style>
  <w:style w:type="character" w:customStyle="1" w:styleId="WW8Num16z0">
    <w:name w:val="WW8Num16z0"/>
    <w:rsid w:val="00515B52"/>
    <w:rPr>
      <w:b w:val="0"/>
      <w:i/>
    </w:rPr>
  </w:style>
  <w:style w:type="character" w:customStyle="1" w:styleId="WW8Num17z0">
    <w:name w:val="WW8Num17z0"/>
    <w:rsid w:val="00515B52"/>
    <w:rPr>
      <w:rFonts w:ascii="Times New Roman" w:eastAsia="Times New Roman" w:hAnsi="Times New Roman" w:cs="Times New Roman"/>
    </w:rPr>
  </w:style>
  <w:style w:type="character" w:customStyle="1" w:styleId="WW8Num18z0">
    <w:name w:val="WW8Num18z0"/>
    <w:rsid w:val="00515B52"/>
    <w:rPr>
      <w:rFonts w:ascii="StarSymbol" w:hAnsi="StarSymbol"/>
    </w:rPr>
  </w:style>
  <w:style w:type="character" w:customStyle="1" w:styleId="Absatz-Standardschriftart">
    <w:name w:val="Absatz-Standardschriftart"/>
    <w:rsid w:val="00515B52"/>
  </w:style>
  <w:style w:type="character" w:customStyle="1" w:styleId="WW8Num2z2">
    <w:name w:val="WW8Num2z2"/>
    <w:rsid w:val="00515B52"/>
    <w:rPr>
      <w:rFonts w:ascii="Times New Roman" w:hAnsi="Times New Roman" w:cs="Times New Roman"/>
      <w:i/>
      <w:sz w:val="24"/>
    </w:rPr>
  </w:style>
  <w:style w:type="character" w:customStyle="1" w:styleId="WW8Num3z0">
    <w:name w:val="WW8Num3z0"/>
    <w:rsid w:val="00515B52"/>
    <w:rPr>
      <w:rFonts w:ascii="Wingdings" w:hAnsi="Wingdings"/>
    </w:rPr>
  </w:style>
  <w:style w:type="character" w:customStyle="1" w:styleId="WW8Num5z2">
    <w:name w:val="WW8Num5z2"/>
    <w:rsid w:val="00515B52"/>
    <w:rPr>
      <w:rFonts w:ascii="Times New Roman" w:eastAsia="Times New Roman" w:hAnsi="Times New Roman" w:cs="Times New Roman"/>
      <w:i/>
      <w:sz w:val="24"/>
    </w:rPr>
  </w:style>
  <w:style w:type="character" w:customStyle="1" w:styleId="WW8Num7z1">
    <w:name w:val="WW8Num7z1"/>
    <w:rsid w:val="00515B52"/>
    <w:rPr>
      <w:rFonts w:ascii="Wingdings" w:hAnsi="Wingdings"/>
    </w:rPr>
  </w:style>
  <w:style w:type="character" w:customStyle="1" w:styleId="WW8Num8z1">
    <w:name w:val="WW8Num8z1"/>
    <w:rsid w:val="00515B52"/>
    <w:rPr>
      <w:rFonts w:ascii="Courier New" w:hAnsi="Courier New"/>
    </w:rPr>
  </w:style>
  <w:style w:type="character" w:customStyle="1" w:styleId="WW8Num8z2">
    <w:name w:val="WW8Num8z2"/>
    <w:rsid w:val="00515B52"/>
    <w:rPr>
      <w:rFonts w:ascii="Wingdings" w:hAnsi="Wingdings"/>
    </w:rPr>
  </w:style>
  <w:style w:type="character" w:customStyle="1" w:styleId="WW8Num8z3">
    <w:name w:val="WW8Num8z3"/>
    <w:rsid w:val="00515B52"/>
    <w:rPr>
      <w:rFonts w:ascii="Symbol" w:hAnsi="Symbol"/>
    </w:rPr>
  </w:style>
  <w:style w:type="character" w:customStyle="1" w:styleId="WW8Num9z1">
    <w:name w:val="WW8Num9z1"/>
    <w:rsid w:val="00515B52"/>
    <w:rPr>
      <w:rFonts w:ascii="Courier New" w:hAnsi="Courier New"/>
    </w:rPr>
  </w:style>
  <w:style w:type="character" w:customStyle="1" w:styleId="WW8Num9z3">
    <w:name w:val="WW8Num9z3"/>
    <w:rsid w:val="00515B52"/>
    <w:rPr>
      <w:rFonts w:ascii="Symbol" w:hAnsi="Symbol"/>
    </w:rPr>
  </w:style>
  <w:style w:type="character" w:customStyle="1" w:styleId="WW8Num13z0">
    <w:name w:val="WW8Num13z0"/>
    <w:rsid w:val="00515B52"/>
    <w:rPr>
      <w:rFonts w:ascii="Symbol" w:hAnsi="Symbol"/>
    </w:rPr>
  </w:style>
  <w:style w:type="character" w:customStyle="1" w:styleId="WW8Num14z0">
    <w:name w:val="WW8Num14z0"/>
    <w:rsid w:val="00515B52"/>
    <w:rPr>
      <w:rFonts w:ascii="Symbol" w:hAnsi="Symbol"/>
    </w:rPr>
  </w:style>
  <w:style w:type="character" w:customStyle="1" w:styleId="WW8Num17z1">
    <w:name w:val="WW8Num17z1"/>
    <w:rsid w:val="00515B52"/>
    <w:rPr>
      <w:rFonts w:ascii="Courier New" w:hAnsi="Courier New"/>
    </w:rPr>
  </w:style>
  <w:style w:type="character" w:customStyle="1" w:styleId="WW8Num17z2">
    <w:name w:val="WW8Num17z2"/>
    <w:rsid w:val="00515B52"/>
    <w:rPr>
      <w:rFonts w:ascii="Wingdings" w:hAnsi="Wingdings"/>
    </w:rPr>
  </w:style>
  <w:style w:type="character" w:customStyle="1" w:styleId="WW8Num17z3">
    <w:name w:val="WW8Num17z3"/>
    <w:rsid w:val="00515B52"/>
    <w:rPr>
      <w:rFonts w:ascii="Symbol" w:hAnsi="Symbol"/>
    </w:rPr>
  </w:style>
  <w:style w:type="character" w:customStyle="1" w:styleId="WW8Num18z1">
    <w:name w:val="WW8Num18z1"/>
    <w:rsid w:val="00515B52"/>
    <w:rPr>
      <w:rFonts w:ascii="Wingdings" w:hAnsi="Wingdings"/>
    </w:rPr>
  </w:style>
  <w:style w:type="character" w:customStyle="1" w:styleId="WW8Num19z0">
    <w:name w:val="WW8Num19z0"/>
    <w:rsid w:val="00515B52"/>
    <w:rPr>
      <w:rFonts w:ascii="Symbol" w:hAnsi="Symbol"/>
    </w:rPr>
  </w:style>
  <w:style w:type="character" w:customStyle="1" w:styleId="WW8Num20z0">
    <w:name w:val="WW8Num20z0"/>
    <w:rsid w:val="00515B52"/>
    <w:rPr>
      <w:b w:val="0"/>
      <w:i/>
    </w:rPr>
  </w:style>
  <w:style w:type="character" w:customStyle="1" w:styleId="WW8NumSt1z0">
    <w:name w:val="WW8NumSt1z0"/>
    <w:rsid w:val="00515B52"/>
    <w:rPr>
      <w:rFonts w:ascii="Symbol" w:hAnsi="Symbol"/>
    </w:rPr>
  </w:style>
  <w:style w:type="character" w:customStyle="1" w:styleId="Domylnaczcionkaakapitu1">
    <w:name w:val="Domyślna czcionka akapitu1"/>
    <w:rsid w:val="00515B52"/>
  </w:style>
  <w:style w:type="character" w:customStyle="1" w:styleId="Znakiprzypiswdolnych">
    <w:name w:val="Znaki przypisów dolnych"/>
    <w:rsid w:val="00515B52"/>
    <w:rPr>
      <w:vertAlign w:val="superscript"/>
    </w:rPr>
  </w:style>
  <w:style w:type="character" w:styleId="Numerstrony">
    <w:name w:val="page number"/>
    <w:basedOn w:val="Domylnaczcionkaakapitu1"/>
    <w:rsid w:val="00515B52"/>
  </w:style>
  <w:style w:type="character" w:customStyle="1" w:styleId="tw4winTerm">
    <w:name w:val="tw4winTerm"/>
    <w:rsid w:val="00515B52"/>
    <w:rPr>
      <w:color w:val="0000FF"/>
    </w:rPr>
  </w:style>
  <w:style w:type="paragraph" w:styleId="Tekstpodstawowy">
    <w:name w:val="Body Text"/>
    <w:basedOn w:val="Normalny"/>
    <w:rsid w:val="00515B52"/>
    <w:pPr>
      <w:jc w:val="center"/>
    </w:pPr>
    <w:rPr>
      <w:b/>
      <w:sz w:val="24"/>
    </w:rPr>
  </w:style>
  <w:style w:type="paragraph" w:styleId="Lista">
    <w:name w:val="List"/>
    <w:basedOn w:val="Tekstpodstawowy"/>
    <w:rsid w:val="00515B52"/>
    <w:rPr>
      <w:rFonts w:cs="Tahoma"/>
    </w:rPr>
  </w:style>
  <w:style w:type="paragraph" w:customStyle="1" w:styleId="Podpis1">
    <w:name w:val="Podpis1"/>
    <w:basedOn w:val="Normalny"/>
    <w:rsid w:val="00515B52"/>
    <w:pPr>
      <w:suppressLineNumbers/>
      <w:spacing w:before="120" w:after="120"/>
    </w:pPr>
    <w:rPr>
      <w:rFonts w:cs="Tahoma"/>
      <w:i/>
      <w:iCs/>
    </w:rPr>
  </w:style>
  <w:style w:type="paragraph" w:customStyle="1" w:styleId="Indeks">
    <w:name w:val="Indeks"/>
    <w:basedOn w:val="Normalny"/>
    <w:rsid w:val="00515B52"/>
    <w:pPr>
      <w:suppressLineNumbers/>
    </w:pPr>
    <w:rPr>
      <w:rFonts w:cs="Tahoma"/>
    </w:rPr>
  </w:style>
  <w:style w:type="paragraph" w:customStyle="1" w:styleId="Nagwek10">
    <w:name w:val="Nagłówek1"/>
    <w:basedOn w:val="Normalny"/>
    <w:next w:val="Tekstpodstawowy"/>
    <w:rsid w:val="00515B52"/>
    <w:pPr>
      <w:keepNext/>
      <w:spacing w:before="240" w:after="120"/>
    </w:pPr>
    <w:rPr>
      <w:rFonts w:ascii="Arial" w:eastAsia="Arial Unicode MS" w:hAnsi="Arial" w:cs="Tahoma"/>
      <w:sz w:val="28"/>
      <w:szCs w:val="28"/>
    </w:rPr>
  </w:style>
  <w:style w:type="paragraph" w:customStyle="1" w:styleId="Tekstpodstawowy21">
    <w:name w:val="Tekst podstawowy 21"/>
    <w:basedOn w:val="Normalny"/>
    <w:rsid w:val="00515B52"/>
    <w:pPr>
      <w:ind w:left="426"/>
      <w:jc w:val="both"/>
    </w:pPr>
    <w:rPr>
      <w:sz w:val="22"/>
    </w:rPr>
  </w:style>
  <w:style w:type="paragraph" w:customStyle="1" w:styleId="Tekstpodstawowywcity21">
    <w:name w:val="Tekst podstawowy wcięty 21"/>
    <w:basedOn w:val="Normalny"/>
    <w:rsid w:val="00515B52"/>
    <w:pPr>
      <w:ind w:left="709" w:hanging="283"/>
      <w:jc w:val="both"/>
    </w:pPr>
    <w:rPr>
      <w:sz w:val="22"/>
    </w:rPr>
  </w:style>
  <w:style w:type="paragraph" w:customStyle="1" w:styleId="Tekstpodstawowywcity31">
    <w:name w:val="Tekst podstawowy wcięty 31"/>
    <w:basedOn w:val="Normalny"/>
    <w:rsid w:val="00515B52"/>
    <w:pPr>
      <w:ind w:left="567" w:hanging="141"/>
      <w:jc w:val="both"/>
    </w:pPr>
    <w:rPr>
      <w:sz w:val="22"/>
    </w:rPr>
  </w:style>
  <w:style w:type="paragraph" w:styleId="Tekstprzypisudolnego">
    <w:name w:val="footnote text"/>
    <w:basedOn w:val="Normalny"/>
    <w:semiHidden/>
    <w:rsid w:val="00515B52"/>
  </w:style>
  <w:style w:type="paragraph" w:styleId="Tekstpodstawowywcity">
    <w:name w:val="Body Text Indent"/>
    <w:basedOn w:val="Normalny"/>
    <w:rsid w:val="00515B52"/>
    <w:pPr>
      <w:ind w:left="709" w:hanging="709"/>
    </w:pPr>
    <w:rPr>
      <w:sz w:val="24"/>
    </w:rPr>
  </w:style>
  <w:style w:type="paragraph" w:customStyle="1" w:styleId="Tekstpodstawowy211">
    <w:name w:val="Tekst podstawowy 211"/>
    <w:basedOn w:val="Normalny"/>
    <w:rsid w:val="00515B52"/>
    <w:pPr>
      <w:tabs>
        <w:tab w:val="left" w:pos="315"/>
        <w:tab w:val="left" w:pos="972"/>
      </w:tabs>
    </w:pPr>
    <w:rPr>
      <w:sz w:val="24"/>
    </w:rPr>
  </w:style>
  <w:style w:type="paragraph" w:customStyle="1" w:styleId="Tekstpodstawowywcity211">
    <w:name w:val="Tekst podstawowy wcięty 211"/>
    <w:basedOn w:val="Normalny"/>
    <w:rsid w:val="00515B52"/>
    <w:pPr>
      <w:tabs>
        <w:tab w:val="left" w:pos="315"/>
        <w:tab w:val="left" w:pos="972"/>
      </w:tabs>
      <w:ind w:left="284" w:hanging="142"/>
    </w:pPr>
    <w:rPr>
      <w:sz w:val="24"/>
    </w:rPr>
  </w:style>
  <w:style w:type="paragraph" w:customStyle="1" w:styleId="Tekstpodstawowywcity311">
    <w:name w:val="Tekst podstawowy wcięty 311"/>
    <w:basedOn w:val="Normalny"/>
    <w:rsid w:val="00515B52"/>
    <w:pPr>
      <w:ind w:left="709" w:hanging="283"/>
      <w:jc w:val="both"/>
    </w:pPr>
    <w:rPr>
      <w:sz w:val="24"/>
    </w:rPr>
  </w:style>
  <w:style w:type="paragraph" w:customStyle="1" w:styleId="Tekstpodstawowy32">
    <w:name w:val="Tekst podstawowy 32"/>
    <w:basedOn w:val="Normalny"/>
    <w:rsid w:val="00515B52"/>
    <w:pPr>
      <w:jc w:val="center"/>
    </w:pPr>
    <w:rPr>
      <w:sz w:val="24"/>
    </w:rPr>
  </w:style>
  <w:style w:type="paragraph" w:styleId="Nagwek">
    <w:name w:val="header"/>
    <w:basedOn w:val="Normalny"/>
    <w:rsid w:val="00515B52"/>
    <w:pPr>
      <w:tabs>
        <w:tab w:val="center" w:pos="4536"/>
        <w:tab w:val="right" w:pos="9072"/>
      </w:tabs>
    </w:pPr>
  </w:style>
  <w:style w:type="paragraph" w:styleId="Stopka">
    <w:name w:val="footer"/>
    <w:basedOn w:val="Normalny"/>
    <w:rsid w:val="00515B52"/>
    <w:pPr>
      <w:tabs>
        <w:tab w:val="center" w:pos="4536"/>
        <w:tab w:val="right" w:pos="9072"/>
      </w:tabs>
    </w:pPr>
  </w:style>
  <w:style w:type="paragraph" w:customStyle="1" w:styleId="Zwykytekst1">
    <w:name w:val="Zwykły tekst1"/>
    <w:basedOn w:val="Normalny"/>
    <w:rsid w:val="00515B52"/>
    <w:rPr>
      <w:rFonts w:ascii="Courier New" w:hAnsi="Courier New"/>
    </w:rPr>
  </w:style>
  <w:style w:type="paragraph" w:customStyle="1" w:styleId="H3">
    <w:name w:val="H3"/>
    <w:basedOn w:val="Normalny"/>
    <w:next w:val="Normalny"/>
    <w:rsid w:val="00515B52"/>
    <w:pPr>
      <w:keepNext/>
      <w:spacing w:before="100" w:after="100"/>
    </w:pPr>
    <w:rPr>
      <w:b/>
      <w:sz w:val="28"/>
    </w:rPr>
  </w:style>
  <w:style w:type="paragraph" w:styleId="Tytu">
    <w:name w:val="Title"/>
    <w:basedOn w:val="Normalny"/>
    <w:next w:val="Podtytu"/>
    <w:qFormat/>
    <w:rsid w:val="00515B52"/>
    <w:pPr>
      <w:jc w:val="center"/>
    </w:pPr>
    <w:rPr>
      <w:b/>
      <w:sz w:val="28"/>
    </w:rPr>
  </w:style>
  <w:style w:type="paragraph" w:styleId="Podtytu">
    <w:name w:val="Subtitle"/>
    <w:basedOn w:val="Nagwek10"/>
    <w:next w:val="Tekstpodstawowy"/>
    <w:link w:val="PodtytuZnak"/>
    <w:qFormat/>
    <w:rsid w:val="00515B52"/>
    <w:pPr>
      <w:jc w:val="center"/>
    </w:pPr>
    <w:rPr>
      <w:i/>
      <w:iCs/>
    </w:rPr>
  </w:style>
  <w:style w:type="paragraph" w:customStyle="1" w:styleId="pkt">
    <w:name w:val="pkt"/>
    <w:basedOn w:val="Normalny"/>
    <w:rsid w:val="00515B52"/>
    <w:pPr>
      <w:spacing w:before="60" w:after="60"/>
      <w:ind w:left="851" w:hanging="295"/>
      <w:jc w:val="both"/>
    </w:pPr>
    <w:rPr>
      <w:sz w:val="24"/>
    </w:rPr>
  </w:style>
  <w:style w:type="paragraph" w:styleId="NormalnyWeb">
    <w:name w:val="Normal (Web)"/>
    <w:basedOn w:val="Normalny"/>
    <w:rsid w:val="00515B52"/>
    <w:pPr>
      <w:spacing w:before="100" w:after="100"/>
      <w:jc w:val="both"/>
    </w:pPr>
  </w:style>
  <w:style w:type="paragraph" w:customStyle="1" w:styleId="Tekstpodstawowy31">
    <w:name w:val="Tekst podstawowy 31"/>
    <w:basedOn w:val="Normalny"/>
    <w:rsid w:val="00515B52"/>
    <w:pPr>
      <w:jc w:val="center"/>
    </w:pPr>
    <w:rPr>
      <w:sz w:val="24"/>
    </w:rPr>
  </w:style>
  <w:style w:type="paragraph" w:customStyle="1" w:styleId="Zawartoramki">
    <w:name w:val="Zawartość ramki"/>
    <w:basedOn w:val="Tekstpodstawowy"/>
    <w:rsid w:val="00515B52"/>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link w:val="TekstkomentarzaZnak"/>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aliases w:val="CW_Lista,mm,naglowek,normalny tekst,Preambuła,Numerowanie,Akapit z listą BS,Kolorowa lista — akcent 11,Colorful Shading Accent 3,L1,Light List Accent 5,lp1,Akapit z listą5,Akapit z listą3,Akapit z listą31,Wypunktowanie,Normal2,Obiekt"/>
    <w:basedOn w:val="Normalny"/>
    <w:link w:val="AkapitzlistZnak"/>
    <w:uiPriority w:val="99"/>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066B47"/>
    <w:pPr>
      <w:ind w:left="426"/>
      <w:jc w:val="both"/>
    </w:pPr>
    <w:rPr>
      <w:sz w:val="22"/>
    </w:rPr>
  </w:style>
  <w:style w:type="paragraph" w:customStyle="1" w:styleId="Tekstpodstawowy25">
    <w:name w:val="Tekst podstawowy 25"/>
    <w:basedOn w:val="Normalny"/>
    <w:rsid w:val="000B3D77"/>
    <w:pPr>
      <w:ind w:left="426"/>
      <w:jc w:val="both"/>
    </w:pPr>
    <w:rPr>
      <w:sz w:val="22"/>
    </w:rPr>
  </w:style>
  <w:style w:type="paragraph" w:customStyle="1" w:styleId="Tekstpodstawowy28">
    <w:name w:val="Tekst podstawowy 28"/>
    <w:basedOn w:val="Normalny"/>
    <w:rsid w:val="008D16C2"/>
    <w:pPr>
      <w:ind w:left="426"/>
      <w:jc w:val="both"/>
    </w:pPr>
    <w:rPr>
      <w:sz w:val="22"/>
    </w:rPr>
  </w:style>
  <w:style w:type="character" w:customStyle="1" w:styleId="Nagwek3Znak">
    <w:name w:val="Nagłówek 3 Znak"/>
    <w:basedOn w:val="Domylnaczcionkaakapitu"/>
    <w:link w:val="Nagwek3"/>
    <w:rsid w:val="00875B99"/>
    <w:rPr>
      <w:sz w:val="24"/>
      <w:lang w:eastAsia="ar-SA"/>
    </w:rPr>
  </w:style>
  <w:style w:type="character" w:customStyle="1" w:styleId="AkapitzlistZnak">
    <w:name w:val="Akapit z listą Znak"/>
    <w:aliases w:val="CW_Lista Znak,mm Znak,naglowek Znak,normalny tekst Znak,Preambuła Znak,Numerowanie Znak,Akapit z listą BS Znak,Kolorowa lista — akcent 11 Znak,Colorful Shading Accent 3 Znak,L1 Znak,Light List Accent 5 Znak,lp1 Znak,Normal2 Znak"/>
    <w:link w:val="Akapitzlist"/>
    <w:qFormat/>
    <w:locked/>
    <w:rsid w:val="00943DC5"/>
    <w:rPr>
      <w:rFonts w:ascii="Calibri" w:eastAsia="Calibri" w:hAnsi="Calibri"/>
      <w:b/>
      <w:color w:val="1F497D"/>
      <w:sz w:val="72"/>
      <w:szCs w:val="72"/>
      <w:lang w:eastAsia="en-US"/>
    </w:rPr>
  </w:style>
  <w:style w:type="paragraph" w:customStyle="1" w:styleId="Default">
    <w:name w:val="Default"/>
    <w:qFormat/>
    <w:rsid w:val="007338BC"/>
    <w:pPr>
      <w:autoSpaceDE w:val="0"/>
      <w:autoSpaceDN w:val="0"/>
      <w:adjustRightInd w:val="0"/>
    </w:pPr>
    <w:rPr>
      <w:rFonts w:ascii="Trebuchet MS" w:hAnsi="Trebuchet MS" w:cs="Trebuchet MS"/>
      <w:color w:val="000000"/>
      <w:sz w:val="24"/>
      <w:szCs w:val="24"/>
    </w:rPr>
  </w:style>
  <w:style w:type="character" w:styleId="Uwydatnienie">
    <w:name w:val="Emphasis"/>
    <w:basedOn w:val="Domylnaczcionkaakapitu"/>
    <w:uiPriority w:val="20"/>
    <w:qFormat/>
    <w:rsid w:val="00932E4C"/>
    <w:rPr>
      <w:i/>
      <w:iCs/>
    </w:rPr>
  </w:style>
  <w:style w:type="character" w:customStyle="1" w:styleId="Nierozpoznanawzmianka1">
    <w:name w:val="Nierozpoznana wzmianka1"/>
    <w:basedOn w:val="Domylnaczcionkaakapitu"/>
    <w:uiPriority w:val="99"/>
    <w:semiHidden/>
    <w:unhideWhenUsed/>
    <w:rsid w:val="00C066E5"/>
    <w:rPr>
      <w:color w:val="605E5C"/>
      <w:shd w:val="clear" w:color="auto" w:fill="E1DFDD"/>
    </w:rPr>
  </w:style>
  <w:style w:type="paragraph" w:styleId="Poprawka">
    <w:name w:val="Revision"/>
    <w:hidden/>
    <w:uiPriority w:val="99"/>
    <w:semiHidden/>
    <w:rsid w:val="00000523"/>
    <w:rPr>
      <w:lang w:eastAsia="ar-SA"/>
    </w:rPr>
  </w:style>
  <w:style w:type="character" w:customStyle="1" w:styleId="PodtytuZnak">
    <w:name w:val="Podtytuł Znak"/>
    <w:link w:val="Podtytu"/>
    <w:rsid w:val="00000523"/>
    <w:rPr>
      <w:rFonts w:ascii="Arial" w:eastAsia="Arial Unicode MS" w:hAnsi="Arial" w:cs="Tahoma"/>
      <w:i/>
      <w:iCs/>
      <w:sz w:val="28"/>
      <w:szCs w:val="28"/>
      <w:lang w:eastAsia="ar-SA"/>
    </w:rPr>
  </w:style>
  <w:style w:type="character" w:styleId="UyteHipercze">
    <w:name w:val="FollowedHyperlink"/>
    <w:basedOn w:val="Domylnaczcionkaakapitu"/>
    <w:semiHidden/>
    <w:unhideWhenUsed/>
    <w:rsid w:val="002A5012"/>
    <w:rPr>
      <w:color w:val="800080" w:themeColor="followedHyperlink"/>
      <w:u w:val="single"/>
    </w:rPr>
  </w:style>
  <w:style w:type="character" w:customStyle="1" w:styleId="TekstkomentarzaZnak">
    <w:name w:val="Tekst komentarza Znak"/>
    <w:basedOn w:val="Domylnaczcionkaakapitu"/>
    <w:link w:val="Tekstkomentarza"/>
    <w:semiHidden/>
    <w:rsid w:val="004953A1"/>
    <w:rPr>
      <w:lang w:eastAsia="ar-SA"/>
    </w:rPr>
  </w:style>
  <w:style w:type="character" w:customStyle="1" w:styleId="Nierozpoznanawzmianka2">
    <w:name w:val="Nierozpoznana wzmianka2"/>
    <w:basedOn w:val="Domylnaczcionkaakapitu"/>
    <w:uiPriority w:val="99"/>
    <w:semiHidden/>
    <w:unhideWhenUsed/>
    <w:rsid w:val="00816670"/>
    <w:rPr>
      <w:color w:val="605E5C"/>
      <w:shd w:val="clear" w:color="auto" w:fill="E1DFDD"/>
    </w:rPr>
  </w:style>
  <w:style w:type="paragraph" w:customStyle="1" w:styleId="Akapitzlist1">
    <w:name w:val="Akapit z listą1"/>
    <w:basedOn w:val="Normalny"/>
    <w:rsid w:val="007A6E97"/>
    <w:pPr>
      <w:spacing w:after="160" w:line="254" w:lineRule="auto"/>
      <w:ind w:left="720"/>
      <w:contextualSpacing/>
    </w:pPr>
    <w:rPr>
      <w:rFonts w:ascii="Calibri" w:eastAsia="Calibri" w:hAnsi="Calibri"/>
      <w:sz w:val="22"/>
      <w:szCs w:val="22"/>
      <w:lang w:eastAsia="en-US"/>
    </w:rPr>
  </w:style>
  <w:style w:type="character" w:customStyle="1" w:styleId="FontStyle94">
    <w:name w:val="Font Style94"/>
    <w:basedOn w:val="Domylnaczcionkaakapitu"/>
    <w:uiPriority w:val="99"/>
    <w:rsid w:val="007A6E97"/>
    <w:rPr>
      <w:rFonts w:ascii="Trebuchet MS" w:hAnsi="Trebuchet MS" w:cs="Trebuchet MS"/>
      <w:sz w:val="22"/>
      <w:szCs w:val="22"/>
    </w:rPr>
  </w:style>
  <w:style w:type="character" w:customStyle="1" w:styleId="Nierozpoznanawzmianka3">
    <w:name w:val="Nierozpoznana wzmianka3"/>
    <w:basedOn w:val="Domylnaczcionkaakapitu"/>
    <w:uiPriority w:val="99"/>
    <w:semiHidden/>
    <w:unhideWhenUsed/>
    <w:rsid w:val="000B63B2"/>
    <w:rPr>
      <w:color w:val="605E5C"/>
      <w:shd w:val="clear" w:color="auto" w:fill="E1DFDD"/>
    </w:rPr>
  </w:style>
  <w:style w:type="paragraph" w:styleId="Listanumerowana">
    <w:name w:val="List Number"/>
    <w:basedOn w:val="Normalny"/>
    <w:uiPriority w:val="99"/>
    <w:unhideWhenUsed/>
    <w:rsid w:val="00455808"/>
    <w:pPr>
      <w:numPr>
        <w:numId w:val="22"/>
      </w:numPr>
      <w:tabs>
        <w:tab w:val="clear" w:pos="360"/>
      </w:tabs>
      <w:suppressAutoHyphens w:val="0"/>
      <w:spacing w:after="200" w:line="276" w:lineRule="auto"/>
      <w:ind w:left="0" w:firstLine="0"/>
      <w:contextualSpacing/>
    </w:pPr>
    <w:rPr>
      <w:rFonts w:asciiTheme="minorHAnsi" w:eastAsiaTheme="minorEastAsia" w:hAnsiTheme="minorHAnsi" w:cstheme="minorBidi"/>
      <w:sz w:val="22"/>
      <w:szCs w:val="22"/>
      <w:lang w:val="en-US" w:eastAsia="en-US"/>
    </w:rPr>
  </w:style>
  <w:style w:type="paragraph" w:styleId="Tekstpodstawowy2">
    <w:name w:val="Body Text 2"/>
    <w:basedOn w:val="Normalny"/>
    <w:link w:val="Tekstpodstawowy2Znak"/>
    <w:uiPriority w:val="99"/>
    <w:unhideWhenUsed/>
    <w:rsid w:val="00F64FD6"/>
    <w:pPr>
      <w:suppressAutoHyphens w:val="0"/>
      <w:spacing w:after="120" w:line="480" w:lineRule="auto"/>
    </w:pPr>
    <w:rPr>
      <w:sz w:val="24"/>
      <w:szCs w:val="24"/>
      <w:lang w:val="x-none" w:eastAsia="x-none"/>
    </w:rPr>
  </w:style>
  <w:style w:type="character" w:customStyle="1" w:styleId="Tekstpodstawowy2Znak">
    <w:name w:val="Tekst podstawowy 2 Znak"/>
    <w:basedOn w:val="Domylnaczcionkaakapitu"/>
    <w:link w:val="Tekstpodstawowy2"/>
    <w:uiPriority w:val="99"/>
    <w:rsid w:val="00F64FD6"/>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58442">
      <w:bodyDiv w:val="1"/>
      <w:marLeft w:val="0"/>
      <w:marRight w:val="0"/>
      <w:marTop w:val="0"/>
      <w:marBottom w:val="0"/>
      <w:divBdr>
        <w:top w:val="none" w:sz="0" w:space="0" w:color="auto"/>
        <w:left w:val="none" w:sz="0" w:space="0" w:color="auto"/>
        <w:bottom w:val="none" w:sz="0" w:space="0" w:color="auto"/>
        <w:right w:val="none" w:sz="0" w:space="0" w:color="auto"/>
      </w:divBdr>
    </w:div>
    <w:div w:id="168061264">
      <w:bodyDiv w:val="1"/>
      <w:marLeft w:val="0"/>
      <w:marRight w:val="0"/>
      <w:marTop w:val="0"/>
      <w:marBottom w:val="0"/>
      <w:divBdr>
        <w:top w:val="none" w:sz="0" w:space="0" w:color="auto"/>
        <w:left w:val="none" w:sz="0" w:space="0" w:color="auto"/>
        <w:bottom w:val="none" w:sz="0" w:space="0" w:color="auto"/>
        <w:right w:val="none" w:sz="0" w:space="0" w:color="auto"/>
      </w:divBdr>
    </w:div>
    <w:div w:id="254557141">
      <w:bodyDiv w:val="1"/>
      <w:marLeft w:val="0"/>
      <w:marRight w:val="0"/>
      <w:marTop w:val="0"/>
      <w:marBottom w:val="0"/>
      <w:divBdr>
        <w:top w:val="none" w:sz="0" w:space="0" w:color="auto"/>
        <w:left w:val="none" w:sz="0" w:space="0" w:color="auto"/>
        <w:bottom w:val="none" w:sz="0" w:space="0" w:color="auto"/>
        <w:right w:val="none" w:sz="0" w:space="0" w:color="auto"/>
      </w:divBdr>
    </w:div>
    <w:div w:id="394427887">
      <w:bodyDiv w:val="1"/>
      <w:marLeft w:val="0"/>
      <w:marRight w:val="0"/>
      <w:marTop w:val="0"/>
      <w:marBottom w:val="0"/>
      <w:divBdr>
        <w:top w:val="none" w:sz="0" w:space="0" w:color="auto"/>
        <w:left w:val="none" w:sz="0" w:space="0" w:color="auto"/>
        <w:bottom w:val="none" w:sz="0" w:space="0" w:color="auto"/>
        <w:right w:val="none" w:sz="0" w:space="0" w:color="auto"/>
      </w:divBdr>
    </w:div>
    <w:div w:id="446967350">
      <w:bodyDiv w:val="1"/>
      <w:marLeft w:val="0"/>
      <w:marRight w:val="0"/>
      <w:marTop w:val="0"/>
      <w:marBottom w:val="0"/>
      <w:divBdr>
        <w:top w:val="none" w:sz="0" w:space="0" w:color="auto"/>
        <w:left w:val="none" w:sz="0" w:space="0" w:color="auto"/>
        <w:bottom w:val="none" w:sz="0" w:space="0" w:color="auto"/>
        <w:right w:val="none" w:sz="0" w:space="0" w:color="auto"/>
      </w:divBdr>
    </w:div>
    <w:div w:id="449323841">
      <w:bodyDiv w:val="1"/>
      <w:marLeft w:val="0"/>
      <w:marRight w:val="0"/>
      <w:marTop w:val="0"/>
      <w:marBottom w:val="0"/>
      <w:divBdr>
        <w:top w:val="none" w:sz="0" w:space="0" w:color="auto"/>
        <w:left w:val="none" w:sz="0" w:space="0" w:color="auto"/>
        <w:bottom w:val="none" w:sz="0" w:space="0" w:color="auto"/>
        <w:right w:val="none" w:sz="0" w:space="0" w:color="auto"/>
      </w:divBdr>
    </w:div>
    <w:div w:id="629365237">
      <w:bodyDiv w:val="1"/>
      <w:marLeft w:val="0"/>
      <w:marRight w:val="0"/>
      <w:marTop w:val="0"/>
      <w:marBottom w:val="0"/>
      <w:divBdr>
        <w:top w:val="none" w:sz="0" w:space="0" w:color="auto"/>
        <w:left w:val="none" w:sz="0" w:space="0" w:color="auto"/>
        <w:bottom w:val="none" w:sz="0" w:space="0" w:color="auto"/>
        <w:right w:val="none" w:sz="0" w:space="0" w:color="auto"/>
      </w:divBdr>
    </w:div>
    <w:div w:id="659701644">
      <w:bodyDiv w:val="1"/>
      <w:marLeft w:val="0"/>
      <w:marRight w:val="0"/>
      <w:marTop w:val="0"/>
      <w:marBottom w:val="0"/>
      <w:divBdr>
        <w:top w:val="none" w:sz="0" w:space="0" w:color="auto"/>
        <w:left w:val="none" w:sz="0" w:space="0" w:color="auto"/>
        <w:bottom w:val="none" w:sz="0" w:space="0" w:color="auto"/>
        <w:right w:val="none" w:sz="0" w:space="0" w:color="auto"/>
      </w:divBdr>
    </w:div>
    <w:div w:id="720636068">
      <w:bodyDiv w:val="1"/>
      <w:marLeft w:val="0"/>
      <w:marRight w:val="0"/>
      <w:marTop w:val="0"/>
      <w:marBottom w:val="0"/>
      <w:divBdr>
        <w:top w:val="none" w:sz="0" w:space="0" w:color="auto"/>
        <w:left w:val="none" w:sz="0" w:space="0" w:color="auto"/>
        <w:bottom w:val="none" w:sz="0" w:space="0" w:color="auto"/>
        <w:right w:val="none" w:sz="0" w:space="0" w:color="auto"/>
      </w:divBdr>
    </w:div>
    <w:div w:id="838233468">
      <w:bodyDiv w:val="1"/>
      <w:marLeft w:val="0"/>
      <w:marRight w:val="0"/>
      <w:marTop w:val="0"/>
      <w:marBottom w:val="0"/>
      <w:divBdr>
        <w:top w:val="none" w:sz="0" w:space="0" w:color="auto"/>
        <w:left w:val="none" w:sz="0" w:space="0" w:color="auto"/>
        <w:bottom w:val="none" w:sz="0" w:space="0" w:color="auto"/>
        <w:right w:val="none" w:sz="0" w:space="0" w:color="auto"/>
      </w:divBdr>
    </w:div>
    <w:div w:id="852572607">
      <w:bodyDiv w:val="1"/>
      <w:marLeft w:val="0"/>
      <w:marRight w:val="0"/>
      <w:marTop w:val="0"/>
      <w:marBottom w:val="0"/>
      <w:divBdr>
        <w:top w:val="none" w:sz="0" w:space="0" w:color="auto"/>
        <w:left w:val="none" w:sz="0" w:space="0" w:color="auto"/>
        <w:bottom w:val="none" w:sz="0" w:space="0" w:color="auto"/>
        <w:right w:val="none" w:sz="0" w:space="0" w:color="auto"/>
      </w:divBdr>
    </w:div>
    <w:div w:id="889457007">
      <w:bodyDiv w:val="1"/>
      <w:marLeft w:val="0"/>
      <w:marRight w:val="0"/>
      <w:marTop w:val="0"/>
      <w:marBottom w:val="0"/>
      <w:divBdr>
        <w:top w:val="none" w:sz="0" w:space="0" w:color="auto"/>
        <w:left w:val="none" w:sz="0" w:space="0" w:color="auto"/>
        <w:bottom w:val="none" w:sz="0" w:space="0" w:color="auto"/>
        <w:right w:val="none" w:sz="0" w:space="0" w:color="auto"/>
      </w:divBdr>
    </w:div>
    <w:div w:id="907617996">
      <w:bodyDiv w:val="1"/>
      <w:marLeft w:val="0"/>
      <w:marRight w:val="0"/>
      <w:marTop w:val="0"/>
      <w:marBottom w:val="0"/>
      <w:divBdr>
        <w:top w:val="none" w:sz="0" w:space="0" w:color="auto"/>
        <w:left w:val="none" w:sz="0" w:space="0" w:color="auto"/>
        <w:bottom w:val="none" w:sz="0" w:space="0" w:color="auto"/>
        <w:right w:val="none" w:sz="0" w:space="0" w:color="auto"/>
      </w:divBdr>
    </w:div>
    <w:div w:id="1011644398">
      <w:bodyDiv w:val="1"/>
      <w:marLeft w:val="0"/>
      <w:marRight w:val="0"/>
      <w:marTop w:val="0"/>
      <w:marBottom w:val="0"/>
      <w:divBdr>
        <w:top w:val="none" w:sz="0" w:space="0" w:color="auto"/>
        <w:left w:val="none" w:sz="0" w:space="0" w:color="auto"/>
        <w:bottom w:val="none" w:sz="0" w:space="0" w:color="auto"/>
        <w:right w:val="none" w:sz="0" w:space="0" w:color="auto"/>
      </w:divBdr>
    </w:div>
    <w:div w:id="1117215336">
      <w:bodyDiv w:val="1"/>
      <w:marLeft w:val="0"/>
      <w:marRight w:val="0"/>
      <w:marTop w:val="0"/>
      <w:marBottom w:val="0"/>
      <w:divBdr>
        <w:top w:val="none" w:sz="0" w:space="0" w:color="auto"/>
        <w:left w:val="none" w:sz="0" w:space="0" w:color="auto"/>
        <w:bottom w:val="none" w:sz="0" w:space="0" w:color="auto"/>
        <w:right w:val="none" w:sz="0" w:space="0" w:color="auto"/>
      </w:divBdr>
    </w:div>
    <w:div w:id="1562715679">
      <w:bodyDiv w:val="1"/>
      <w:marLeft w:val="0"/>
      <w:marRight w:val="0"/>
      <w:marTop w:val="0"/>
      <w:marBottom w:val="0"/>
      <w:divBdr>
        <w:top w:val="none" w:sz="0" w:space="0" w:color="auto"/>
        <w:left w:val="none" w:sz="0" w:space="0" w:color="auto"/>
        <w:bottom w:val="none" w:sz="0" w:space="0" w:color="auto"/>
        <w:right w:val="none" w:sz="0" w:space="0" w:color="auto"/>
      </w:divBdr>
    </w:div>
    <w:div w:id="1646007995">
      <w:bodyDiv w:val="1"/>
      <w:marLeft w:val="0"/>
      <w:marRight w:val="0"/>
      <w:marTop w:val="0"/>
      <w:marBottom w:val="0"/>
      <w:divBdr>
        <w:top w:val="none" w:sz="0" w:space="0" w:color="auto"/>
        <w:left w:val="none" w:sz="0" w:space="0" w:color="auto"/>
        <w:bottom w:val="none" w:sz="0" w:space="0" w:color="auto"/>
        <w:right w:val="none" w:sz="0" w:space="0" w:color="auto"/>
      </w:divBdr>
    </w:div>
    <w:div w:id="1662805764">
      <w:bodyDiv w:val="1"/>
      <w:marLeft w:val="0"/>
      <w:marRight w:val="0"/>
      <w:marTop w:val="0"/>
      <w:marBottom w:val="0"/>
      <w:divBdr>
        <w:top w:val="none" w:sz="0" w:space="0" w:color="auto"/>
        <w:left w:val="none" w:sz="0" w:space="0" w:color="auto"/>
        <w:bottom w:val="none" w:sz="0" w:space="0" w:color="auto"/>
        <w:right w:val="none" w:sz="0" w:space="0" w:color="auto"/>
      </w:divBdr>
    </w:div>
    <w:div w:id="1702197999">
      <w:bodyDiv w:val="1"/>
      <w:marLeft w:val="0"/>
      <w:marRight w:val="0"/>
      <w:marTop w:val="0"/>
      <w:marBottom w:val="0"/>
      <w:divBdr>
        <w:top w:val="none" w:sz="0" w:space="0" w:color="auto"/>
        <w:left w:val="none" w:sz="0" w:space="0" w:color="auto"/>
        <w:bottom w:val="none" w:sz="0" w:space="0" w:color="auto"/>
        <w:right w:val="none" w:sz="0" w:space="0" w:color="auto"/>
      </w:divBdr>
    </w:div>
    <w:div w:id="1754888380">
      <w:bodyDiv w:val="1"/>
      <w:marLeft w:val="0"/>
      <w:marRight w:val="0"/>
      <w:marTop w:val="0"/>
      <w:marBottom w:val="0"/>
      <w:divBdr>
        <w:top w:val="none" w:sz="0" w:space="0" w:color="auto"/>
        <w:left w:val="none" w:sz="0" w:space="0" w:color="auto"/>
        <w:bottom w:val="none" w:sz="0" w:space="0" w:color="auto"/>
        <w:right w:val="none" w:sz="0" w:space="0" w:color="auto"/>
      </w:divBdr>
      <w:divsChild>
        <w:div w:id="1846899843">
          <w:marLeft w:val="360"/>
          <w:marRight w:val="0"/>
          <w:marTop w:val="72"/>
          <w:marBottom w:val="72"/>
          <w:divBdr>
            <w:top w:val="none" w:sz="0" w:space="0" w:color="auto"/>
            <w:left w:val="none" w:sz="0" w:space="0" w:color="auto"/>
            <w:bottom w:val="none" w:sz="0" w:space="0" w:color="auto"/>
            <w:right w:val="none" w:sz="0" w:space="0" w:color="auto"/>
          </w:divBdr>
          <w:divsChild>
            <w:div w:id="1694528378">
              <w:marLeft w:val="0"/>
              <w:marRight w:val="0"/>
              <w:marTop w:val="0"/>
              <w:marBottom w:val="0"/>
              <w:divBdr>
                <w:top w:val="none" w:sz="0" w:space="0" w:color="auto"/>
                <w:left w:val="none" w:sz="0" w:space="0" w:color="auto"/>
                <w:bottom w:val="none" w:sz="0" w:space="0" w:color="auto"/>
                <w:right w:val="none" w:sz="0" w:space="0" w:color="auto"/>
              </w:divBdr>
            </w:div>
            <w:div w:id="1801531243">
              <w:marLeft w:val="360"/>
              <w:marRight w:val="0"/>
              <w:marTop w:val="0"/>
              <w:marBottom w:val="0"/>
              <w:divBdr>
                <w:top w:val="none" w:sz="0" w:space="0" w:color="auto"/>
                <w:left w:val="none" w:sz="0" w:space="0" w:color="auto"/>
                <w:bottom w:val="none" w:sz="0" w:space="0" w:color="auto"/>
                <w:right w:val="none" w:sz="0" w:space="0" w:color="auto"/>
              </w:divBdr>
              <w:divsChild>
                <w:div w:id="1045833120">
                  <w:marLeft w:val="0"/>
                  <w:marRight w:val="0"/>
                  <w:marTop w:val="0"/>
                  <w:marBottom w:val="0"/>
                  <w:divBdr>
                    <w:top w:val="none" w:sz="0" w:space="0" w:color="auto"/>
                    <w:left w:val="none" w:sz="0" w:space="0" w:color="auto"/>
                    <w:bottom w:val="none" w:sz="0" w:space="0" w:color="auto"/>
                    <w:right w:val="none" w:sz="0" w:space="0" w:color="auto"/>
                  </w:divBdr>
                </w:div>
              </w:divsChild>
            </w:div>
            <w:div w:id="1564560122">
              <w:marLeft w:val="360"/>
              <w:marRight w:val="0"/>
              <w:marTop w:val="0"/>
              <w:marBottom w:val="0"/>
              <w:divBdr>
                <w:top w:val="none" w:sz="0" w:space="0" w:color="auto"/>
                <w:left w:val="none" w:sz="0" w:space="0" w:color="auto"/>
                <w:bottom w:val="none" w:sz="0" w:space="0" w:color="auto"/>
                <w:right w:val="none" w:sz="0" w:space="0" w:color="auto"/>
              </w:divBdr>
              <w:divsChild>
                <w:div w:id="812219003">
                  <w:marLeft w:val="0"/>
                  <w:marRight w:val="0"/>
                  <w:marTop w:val="0"/>
                  <w:marBottom w:val="0"/>
                  <w:divBdr>
                    <w:top w:val="none" w:sz="0" w:space="0" w:color="auto"/>
                    <w:left w:val="none" w:sz="0" w:space="0" w:color="auto"/>
                    <w:bottom w:val="none" w:sz="0" w:space="0" w:color="auto"/>
                    <w:right w:val="none" w:sz="0" w:space="0" w:color="auto"/>
                  </w:divBdr>
                </w:div>
              </w:divsChild>
            </w:div>
            <w:div w:id="2066365526">
              <w:marLeft w:val="360"/>
              <w:marRight w:val="0"/>
              <w:marTop w:val="0"/>
              <w:marBottom w:val="0"/>
              <w:divBdr>
                <w:top w:val="none" w:sz="0" w:space="0" w:color="auto"/>
                <w:left w:val="none" w:sz="0" w:space="0" w:color="auto"/>
                <w:bottom w:val="none" w:sz="0" w:space="0" w:color="auto"/>
                <w:right w:val="none" w:sz="0" w:space="0" w:color="auto"/>
              </w:divBdr>
              <w:divsChild>
                <w:div w:id="1681615499">
                  <w:marLeft w:val="0"/>
                  <w:marRight w:val="0"/>
                  <w:marTop w:val="0"/>
                  <w:marBottom w:val="0"/>
                  <w:divBdr>
                    <w:top w:val="none" w:sz="0" w:space="0" w:color="auto"/>
                    <w:left w:val="none" w:sz="0" w:space="0" w:color="auto"/>
                    <w:bottom w:val="none" w:sz="0" w:space="0" w:color="auto"/>
                    <w:right w:val="none" w:sz="0" w:space="0" w:color="auto"/>
                  </w:divBdr>
                </w:div>
              </w:divsChild>
            </w:div>
            <w:div w:id="1330215529">
              <w:marLeft w:val="360"/>
              <w:marRight w:val="0"/>
              <w:marTop w:val="0"/>
              <w:marBottom w:val="0"/>
              <w:divBdr>
                <w:top w:val="none" w:sz="0" w:space="0" w:color="auto"/>
                <w:left w:val="none" w:sz="0" w:space="0" w:color="auto"/>
                <w:bottom w:val="none" w:sz="0" w:space="0" w:color="auto"/>
                <w:right w:val="none" w:sz="0" w:space="0" w:color="auto"/>
              </w:divBdr>
              <w:divsChild>
                <w:div w:id="977108466">
                  <w:marLeft w:val="0"/>
                  <w:marRight w:val="0"/>
                  <w:marTop w:val="0"/>
                  <w:marBottom w:val="0"/>
                  <w:divBdr>
                    <w:top w:val="none" w:sz="0" w:space="0" w:color="auto"/>
                    <w:left w:val="none" w:sz="0" w:space="0" w:color="auto"/>
                    <w:bottom w:val="none" w:sz="0" w:space="0" w:color="auto"/>
                    <w:right w:val="none" w:sz="0" w:space="0" w:color="auto"/>
                  </w:divBdr>
                </w:div>
              </w:divsChild>
            </w:div>
            <w:div w:id="2129279892">
              <w:marLeft w:val="360"/>
              <w:marRight w:val="0"/>
              <w:marTop w:val="0"/>
              <w:marBottom w:val="0"/>
              <w:divBdr>
                <w:top w:val="none" w:sz="0" w:space="0" w:color="auto"/>
                <w:left w:val="none" w:sz="0" w:space="0" w:color="auto"/>
                <w:bottom w:val="none" w:sz="0" w:space="0" w:color="auto"/>
                <w:right w:val="none" w:sz="0" w:space="0" w:color="auto"/>
              </w:divBdr>
              <w:divsChild>
                <w:div w:id="1273904926">
                  <w:marLeft w:val="0"/>
                  <w:marRight w:val="0"/>
                  <w:marTop w:val="0"/>
                  <w:marBottom w:val="0"/>
                  <w:divBdr>
                    <w:top w:val="none" w:sz="0" w:space="0" w:color="auto"/>
                    <w:left w:val="none" w:sz="0" w:space="0" w:color="auto"/>
                    <w:bottom w:val="none" w:sz="0" w:space="0" w:color="auto"/>
                    <w:right w:val="none" w:sz="0" w:space="0" w:color="auto"/>
                  </w:divBdr>
                </w:div>
              </w:divsChild>
            </w:div>
            <w:div w:id="236134611">
              <w:marLeft w:val="360"/>
              <w:marRight w:val="0"/>
              <w:marTop w:val="0"/>
              <w:marBottom w:val="0"/>
              <w:divBdr>
                <w:top w:val="none" w:sz="0" w:space="0" w:color="auto"/>
                <w:left w:val="none" w:sz="0" w:space="0" w:color="auto"/>
                <w:bottom w:val="none" w:sz="0" w:space="0" w:color="auto"/>
                <w:right w:val="none" w:sz="0" w:space="0" w:color="auto"/>
              </w:divBdr>
              <w:divsChild>
                <w:div w:id="1100183474">
                  <w:marLeft w:val="0"/>
                  <w:marRight w:val="0"/>
                  <w:marTop w:val="0"/>
                  <w:marBottom w:val="0"/>
                  <w:divBdr>
                    <w:top w:val="none" w:sz="0" w:space="0" w:color="auto"/>
                    <w:left w:val="none" w:sz="0" w:space="0" w:color="auto"/>
                    <w:bottom w:val="none" w:sz="0" w:space="0" w:color="auto"/>
                    <w:right w:val="none" w:sz="0" w:space="0" w:color="auto"/>
                  </w:divBdr>
                </w:div>
              </w:divsChild>
            </w:div>
            <w:div w:id="1685133327">
              <w:marLeft w:val="360"/>
              <w:marRight w:val="0"/>
              <w:marTop w:val="0"/>
              <w:marBottom w:val="0"/>
              <w:divBdr>
                <w:top w:val="none" w:sz="0" w:space="0" w:color="auto"/>
                <w:left w:val="none" w:sz="0" w:space="0" w:color="auto"/>
                <w:bottom w:val="none" w:sz="0" w:space="0" w:color="auto"/>
                <w:right w:val="none" w:sz="0" w:space="0" w:color="auto"/>
              </w:divBdr>
              <w:divsChild>
                <w:div w:id="1434011706">
                  <w:marLeft w:val="0"/>
                  <w:marRight w:val="0"/>
                  <w:marTop w:val="0"/>
                  <w:marBottom w:val="0"/>
                  <w:divBdr>
                    <w:top w:val="none" w:sz="0" w:space="0" w:color="auto"/>
                    <w:left w:val="none" w:sz="0" w:space="0" w:color="auto"/>
                    <w:bottom w:val="none" w:sz="0" w:space="0" w:color="auto"/>
                    <w:right w:val="none" w:sz="0" w:space="0" w:color="auto"/>
                  </w:divBdr>
                </w:div>
              </w:divsChild>
            </w:div>
            <w:div w:id="228537404">
              <w:marLeft w:val="360"/>
              <w:marRight w:val="0"/>
              <w:marTop w:val="0"/>
              <w:marBottom w:val="0"/>
              <w:divBdr>
                <w:top w:val="none" w:sz="0" w:space="0" w:color="auto"/>
                <w:left w:val="none" w:sz="0" w:space="0" w:color="auto"/>
                <w:bottom w:val="none" w:sz="0" w:space="0" w:color="auto"/>
                <w:right w:val="none" w:sz="0" w:space="0" w:color="auto"/>
              </w:divBdr>
              <w:divsChild>
                <w:div w:id="50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6118">
          <w:marLeft w:val="360"/>
          <w:marRight w:val="0"/>
          <w:marTop w:val="0"/>
          <w:marBottom w:val="72"/>
          <w:divBdr>
            <w:top w:val="none" w:sz="0" w:space="0" w:color="auto"/>
            <w:left w:val="none" w:sz="0" w:space="0" w:color="auto"/>
            <w:bottom w:val="none" w:sz="0" w:space="0" w:color="auto"/>
            <w:right w:val="none" w:sz="0" w:space="0" w:color="auto"/>
          </w:divBdr>
          <w:divsChild>
            <w:div w:id="2083523594">
              <w:marLeft w:val="0"/>
              <w:marRight w:val="0"/>
              <w:marTop w:val="0"/>
              <w:marBottom w:val="0"/>
              <w:divBdr>
                <w:top w:val="none" w:sz="0" w:space="0" w:color="auto"/>
                <w:left w:val="none" w:sz="0" w:space="0" w:color="auto"/>
                <w:bottom w:val="none" w:sz="0" w:space="0" w:color="auto"/>
                <w:right w:val="none" w:sz="0" w:space="0" w:color="auto"/>
              </w:divBdr>
            </w:div>
          </w:divsChild>
        </w:div>
        <w:div w:id="226499548">
          <w:marLeft w:val="360"/>
          <w:marRight w:val="0"/>
          <w:marTop w:val="0"/>
          <w:marBottom w:val="72"/>
          <w:divBdr>
            <w:top w:val="none" w:sz="0" w:space="0" w:color="auto"/>
            <w:left w:val="none" w:sz="0" w:space="0" w:color="auto"/>
            <w:bottom w:val="none" w:sz="0" w:space="0" w:color="auto"/>
            <w:right w:val="none" w:sz="0" w:space="0" w:color="auto"/>
          </w:divBdr>
          <w:divsChild>
            <w:div w:id="1881551042">
              <w:marLeft w:val="0"/>
              <w:marRight w:val="0"/>
              <w:marTop w:val="0"/>
              <w:marBottom w:val="0"/>
              <w:divBdr>
                <w:top w:val="none" w:sz="0" w:space="0" w:color="auto"/>
                <w:left w:val="none" w:sz="0" w:space="0" w:color="auto"/>
                <w:bottom w:val="none" w:sz="0" w:space="0" w:color="auto"/>
                <w:right w:val="none" w:sz="0" w:space="0" w:color="auto"/>
              </w:divBdr>
            </w:div>
          </w:divsChild>
        </w:div>
        <w:div w:id="1393581510">
          <w:marLeft w:val="360"/>
          <w:marRight w:val="0"/>
          <w:marTop w:val="0"/>
          <w:marBottom w:val="72"/>
          <w:divBdr>
            <w:top w:val="none" w:sz="0" w:space="0" w:color="auto"/>
            <w:left w:val="none" w:sz="0" w:space="0" w:color="auto"/>
            <w:bottom w:val="none" w:sz="0" w:space="0" w:color="auto"/>
            <w:right w:val="none" w:sz="0" w:space="0" w:color="auto"/>
          </w:divBdr>
          <w:divsChild>
            <w:div w:id="1471827508">
              <w:marLeft w:val="0"/>
              <w:marRight w:val="0"/>
              <w:marTop w:val="0"/>
              <w:marBottom w:val="0"/>
              <w:divBdr>
                <w:top w:val="none" w:sz="0" w:space="0" w:color="auto"/>
                <w:left w:val="none" w:sz="0" w:space="0" w:color="auto"/>
                <w:bottom w:val="none" w:sz="0" w:space="0" w:color="auto"/>
                <w:right w:val="none" w:sz="0" w:space="0" w:color="auto"/>
              </w:divBdr>
            </w:div>
          </w:divsChild>
        </w:div>
        <w:div w:id="1312053835">
          <w:marLeft w:val="360"/>
          <w:marRight w:val="0"/>
          <w:marTop w:val="0"/>
          <w:marBottom w:val="72"/>
          <w:divBdr>
            <w:top w:val="none" w:sz="0" w:space="0" w:color="auto"/>
            <w:left w:val="none" w:sz="0" w:space="0" w:color="auto"/>
            <w:bottom w:val="none" w:sz="0" w:space="0" w:color="auto"/>
            <w:right w:val="none" w:sz="0" w:space="0" w:color="auto"/>
          </w:divBdr>
          <w:divsChild>
            <w:div w:id="281693395">
              <w:marLeft w:val="0"/>
              <w:marRight w:val="0"/>
              <w:marTop w:val="0"/>
              <w:marBottom w:val="0"/>
              <w:divBdr>
                <w:top w:val="none" w:sz="0" w:space="0" w:color="auto"/>
                <w:left w:val="none" w:sz="0" w:space="0" w:color="auto"/>
                <w:bottom w:val="none" w:sz="0" w:space="0" w:color="auto"/>
                <w:right w:val="none" w:sz="0" w:space="0" w:color="auto"/>
              </w:divBdr>
            </w:div>
          </w:divsChild>
        </w:div>
        <w:div w:id="1740203772">
          <w:marLeft w:val="360"/>
          <w:marRight w:val="0"/>
          <w:marTop w:val="0"/>
          <w:marBottom w:val="72"/>
          <w:divBdr>
            <w:top w:val="none" w:sz="0" w:space="0" w:color="auto"/>
            <w:left w:val="none" w:sz="0" w:space="0" w:color="auto"/>
            <w:bottom w:val="none" w:sz="0" w:space="0" w:color="auto"/>
            <w:right w:val="none" w:sz="0" w:space="0" w:color="auto"/>
          </w:divBdr>
          <w:divsChild>
            <w:div w:id="59640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725">
      <w:bodyDiv w:val="1"/>
      <w:marLeft w:val="0"/>
      <w:marRight w:val="0"/>
      <w:marTop w:val="0"/>
      <w:marBottom w:val="0"/>
      <w:divBdr>
        <w:top w:val="none" w:sz="0" w:space="0" w:color="auto"/>
        <w:left w:val="none" w:sz="0" w:space="0" w:color="auto"/>
        <w:bottom w:val="none" w:sz="0" w:space="0" w:color="auto"/>
        <w:right w:val="none" w:sz="0" w:space="0" w:color="auto"/>
      </w:divBdr>
    </w:div>
    <w:div w:id="1902325411">
      <w:bodyDiv w:val="1"/>
      <w:marLeft w:val="0"/>
      <w:marRight w:val="0"/>
      <w:marTop w:val="0"/>
      <w:marBottom w:val="0"/>
      <w:divBdr>
        <w:top w:val="none" w:sz="0" w:space="0" w:color="auto"/>
        <w:left w:val="none" w:sz="0" w:space="0" w:color="auto"/>
        <w:bottom w:val="none" w:sz="0" w:space="0" w:color="auto"/>
        <w:right w:val="none" w:sz="0" w:space="0" w:color="auto"/>
      </w:divBdr>
    </w:div>
    <w:div w:id="1903057815">
      <w:bodyDiv w:val="1"/>
      <w:marLeft w:val="0"/>
      <w:marRight w:val="0"/>
      <w:marTop w:val="0"/>
      <w:marBottom w:val="0"/>
      <w:divBdr>
        <w:top w:val="none" w:sz="0" w:space="0" w:color="auto"/>
        <w:left w:val="none" w:sz="0" w:space="0" w:color="auto"/>
        <w:bottom w:val="none" w:sz="0" w:space="0" w:color="auto"/>
        <w:right w:val="none" w:sz="0" w:space="0" w:color="auto"/>
      </w:divBdr>
    </w:div>
    <w:div w:id="1927107045">
      <w:bodyDiv w:val="1"/>
      <w:marLeft w:val="0"/>
      <w:marRight w:val="0"/>
      <w:marTop w:val="0"/>
      <w:marBottom w:val="0"/>
      <w:divBdr>
        <w:top w:val="none" w:sz="0" w:space="0" w:color="auto"/>
        <w:left w:val="none" w:sz="0" w:space="0" w:color="auto"/>
        <w:bottom w:val="none" w:sz="0" w:space="0" w:color="auto"/>
        <w:right w:val="none" w:sz="0" w:space="0" w:color="auto"/>
      </w:divBdr>
    </w:div>
    <w:div w:id="1946842792">
      <w:bodyDiv w:val="1"/>
      <w:marLeft w:val="0"/>
      <w:marRight w:val="0"/>
      <w:marTop w:val="0"/>
      <w:marBottom w:val="0"/>
      <w:divBdr>
        <w:top w:val="none" w:sz="0" w:space="0" w:color="auto"/>
        <w:left w:val="none" w:sz="0" w:space="0" w:color="auto"/>
        <w:bottom w:val="none" w:sz="0" w:space="0" w:color="auto"/>
        <w:right w:val="none" w:sz="0" w:space="0" w:color="auto"/>
      </w:divBdr>
    </w:div>
    <w:div w:id="1948610407">
      <w:bodyDiv w:val="1"/>
      <w:marLeft w:val="0"/>
      <w:marRight w:val="0"/>
      <w:marTop w:val="0"/>
      <w:marBottom w:val="0"/>
      <w:divBdr>
        <w:top w:val="none" w:sz="0" w:space="0" w:color="auto"/>
        <w:left w:val="none" w:sz="0" w:space="0" w:color="auto"/>
        <w:bottom w:val="none" w:sz="0" w:space="0" w:color="auto"/>
        <w:right w:val="none" w:sz="0" w:space="0" w:color="auto"/>
      </w:divBdr>
    </w:div>
    <w:div w:id="1992634410">
      <w:bodyDiv w:val="1"/>
      <w:marLeft w:val="0"/>
      <w:marRight w:val="0"/>
      <w:marTop w:val="0"/>
      <w:marBottom w:val="0"/>
      <w:divBdr>
        <w:top w:val="none" w:sz="0" w:space="0" w:color="auto"/>
        <w:left w:val="none" w:sz="0" w:space="0" w:color="auto"/>
        <w:bottom w:val="none" w:sz="0" w:space="0" w:color="auto"/>
        <w:right w:val="none" w:sz="0" w:space="0" w:color="auto"/>
      </w:divBdr>
    </w:div>
    <w:div w:id="2043701365">
      <w:bodyDiv w:val="1"/>
      <w:marLeft w:val="0"/>
      <w:marRight w:val="0"/>
      <w:marTop w:val="0"/>
      <w:marBottom w:val="0"/>
      <w:divBdr>
        <w:top w:val="none" w:sz="0" w:space="0" w:color="auto"/>
        <w:left w:val="none" w:sz="0" w:space="0" w:color="auto"/>
        <w:bottom w:val="none" w:sz="0" w:space="0" w:color="auto"/>
        <w:right w:val="none" w:sz="0" w:space="0" w:color="auto"/>
      </w:divBdr>
      <w:divsChild>
        <w:div w:id="1268856011">
          <w:marLeft w:val="0"/>
          <w:marRight w:val="0"/>
          <w:marTop w:val="0"/>
          <w:marBottom w:val="0"/>
          <w:divBdr>
            <w:top w:val="none" w:sz="0" w:space="0" w:color="auto"/>
            <w:left w:val="none" w:sz="0" w:space="0" w:color="auto"/>
            <w:bottom w:val="none" w:sz="0" w:space="0" w:color="auto"/>
            <w:right w:val="none" w:sz="0" w:space="0" w:color="auto"/>
          </w:divBdr>
        </w:div>
      </w:divsChild>
    </w:div>
    <w:div w:id="2068143922">
      <w:bodyDiv w:val="1"/>
      <w:marLeft w:val="0"/>
      <w:marRight w:val="0"/>
      <w:marTop w:val="0"/>
      <w:marBottom w:val="0"/>
      <w:divBdr>
        <w:top w:val="none" w:sz="0" w:space="0" w:color="auto"/>
        <w:left w:val="none" w:sz="0" w:space="0" w:color="auto"/>
        <w:bottom w:val="none" w:sz="0" w:space="0" w:color="auto"/>
        <w:right w:val="none" w:sz="0" w:space="0" w:color="auto"/>
      </w:divBdr>
    </w:div>
    <w:div w:id="2122794616">
      <w:bodyDiv w:val="1"/>
      <w:marLeft w:val="0"/>
      <w:marRight w:val="0"/>
      <w:marTop w:val="0"/>
      <w:marBottom w:val="0"/>
      <w:divBdr>
        <w:top w:val="none" w:sz="0" w:space="0" w:color="auto"/>
        <w:left w:val="none" w:sz="0" w:space="0" w:color="auto"/>
        <w:bottom w:val="none" w:sz="0" w:space="0" w:color="auto"/>
        <w:right w:val="none" w:sz="0" w:space="0" w:color="auto"/>
      </w:divBdr>
      <w:divsChild>
        <w:div w:id="2030640169">
          <w:marLeft w:val="360"/>
          <w:marRight w:val="0"/>
          <w:marTop w:val="72"/>
          <w:marBottom w:val="72"/>
          <w:divBdr>
            <w:top w:val="none" w:sz="0" w:space="0" w:color="auto"/>
            <w:left w:val="none" w:sz="0" w:space="0" w:color="auto"/>
            <w:bottom w:val="none" w:sz="0" w:space="0" w:color="auto"/>
            <w:right w:val="none" w:sz="0" w:space="0" w:color="auto"/>
          </w:divBdr>
          <w:divsChild>
            <w:div w:id="1587374358">
              <w:marLeft w:val="0"/>
              <w:marRight w:val="0"/>
              <w:marTop w:val="0"/>
              <w:marBottom w:val="0"/>
              <w:divBdr>
                <w:top w:val="none" w:sz="0" w:space="0" w:color="auto"/>
                <w:left w:val="none" w:sz="0" w:space="0" w:color="auto"/>
                <w:bottom w:val="none" w:sz="0" w:space="0" w:color="auto"/>
                <w:right w:val="none" w:sz="0" w:space="0" w:color="auto"/>
              </w:divBdr>
            </w:div>
            <w:div w:id="1510756374">
              <w:marLeft w:val="360"/>
              <w:marRight w:val="0"/>
              <w:marTop w:val="0"/>
              <w:marBottom w:val="0"/>
              <w:divBdr>
                <w:top w:val="none" w:sz="0" w:space="0" w:color="auto"/>
                <w:left w:val="none" w:sz="0" w:space="0" w:color="auto"/>
                <w:bottom w:val="none" w:sz="0" w:space="0" w:color="auto"/>
                <w:right w:val="none" w:sz="0" w:space="0" w:color="auto"/>
              </w:divBdr>
              <w:divsChild>
                <w:div w:id="138889700">
                  <w:marLeft w:val="0"/>
                  <w:marRight w:val="0"/>
                  <w:marTop w:val="0"/>
                  <w:marBottom w:val="0"/>
                  <w:divBdr>
                    <w:top w:val="none" w:sz="0" w:space="0" w:color="auto"/>
                    <w:left w:val="none" w:sz="0" w:space="0" w:color="auto"/>
                    <w:bottom w:val="none" w:sz="0" w:space="0" w:color="auto"/>
                    <w:right w:val="none" w:sz="0" w:space="0" w:color="auto"/>
                  </w:divBdr>
                </w:div>
              </w:divsChild>
            </w:div>
            <w:div w:id="992682456">
              <w:marLeft w:val="360"/>
              <w:marRight w:val="0"/>
              <w:marTop w:val="0"/>
              <w:marBottom w:val="0"/>
              <w:divBdr>
                <w:top w:val="none" w:sz="0" w:space="0" w:color="auto"/>
                <w:left w:val="none" w:sz="0" w:space="0" w:color="auto"/>
                <w:bottom w:val="none" w:sz="0" w:space="0" w:color="auto"/>
                <w:right w:val="none" w:sz="0" w:space="0" w:color="auto"/>
              </w:divBdr>
              <w:divsChild>
                <w:div w:id="83452806">
                  <w:marLeft w:val="0"/>
                  <w:marRight w:val="0"/>
                  <w:marTop w:val="0"/>
                  <w:marBottom w:val="0"/>
                  <w:divBdr>
                    <w:top w:val="none" w:sz="0" w:space="0" w:color="auto"/>
                    <w:left w:val="none" w:sz="0" w:space="0" w:color="auto"/>
                    <w:bottom w:val="none" w:sz="0" w:space="0" w:color="auto"/>
                    <w:right w:val="none" w:sz="0" w:space="0" w:color="auto"/>
                  </w:divBdr>
                </w:div>
              </w:divsChild>
            </w:div>
            <w:div w:id="1110861031">
              <w:marLeft w:val="360"/>
              <w:marRight w:val="0"/>
              <w:marTop w:val="0"/>
              <w:marBottom w:val="0"/>
              <w:divBdr>
                <w:top w:val="none" w:sz="0" w:space="0" w:color="auto"/>
                <w:left w:val="none" w:sz="0" w:space="0" w:color="auto"/>
                <w:bottom w:val="none" w:sz="0" w:space="0" w:color="auto"/>
                <w:right w:val="none" w:sz="0" w:space="0" w:color="auto"/>
              </w:divBdr>
              <w:divsChild>
                <w:div w:id="2141529125">
                  <w:marLeft w:val="0"/>
                  <w:marRight w:val="0"/>
                  <w:marTop w:val="0"/>
                  <w:marBottom w:val="0"/>
                  <w:divBdr>
                    <w:top w:val="none" w:sz="0" w:space="0" w:color="auto"/>
                    <w:left w:val="none" w:sz="0" w:space="0" w:color="auto"/>
                    <w:bottom w:val="none" w:sz="0" w:space="0" w:color="auto"/>
                    <w:right w:val="none" w:sz="0" w:space="0" w:color="auto"/>
                  </w:divBdr>
                </w:div>
              </w:divsChild>
            </w:div>
            <w:div w:id="343944094">
              <w:marLeft w:val="360"/>
              <w:marRight w:val="0"/>
              <w:marTop w:val="0"/>
              <w:marBottom w:val="0"/>
              <w:divBdr>
                <w:top w:val="none" w:sz="0" w:space="0" w:color="auto"/>
                <w:left w:val="none" w:sz="0" w:space="0" w:color="auto"/>
                <w:bottom w:val="none" w:sz="0" w:space="0" w:color="auto"/>
                <w:right w:val="none" w:sz="0" w:space="0" w:color="auto"/>
              </w:divBdr>
              <w:divsChild>
                <w:div w:id="549656354">
                  <w:marLeft w:val="0"/>
                  <w:marRight w:val="0"/>
                  <w:marTop w:val="0"/>
                  <w:marBottom w:val="0"/>
                  <w:divBdr>
                    <w:top w:val="none" w:sz="0" w:space="0" w:color="auto"/>
                    <w:left w:val="none" w:sz="0" w:space="0" w:color="auto"/>
                    <w:bottom w:val="none" w:sz="0" w:space="0" w:color="auto"/>
                    <w:right w:val="none" w:sz="0" w:space="0" w:color="auto"/>
                  </w:divBdr>
                </w:div>
              </w:divsChild>
            </w:div>
            <w:div w:id="1543470975">
              <w:marLeft w:val="360"/>
              <w:marRight w:val="0"/>
              <w:marTop w:val="0"/>
              <w:marBottom w:val="0"/>
              <w:divBdr>
                <w:top w:val="none" w:sz="0" w:space="0" w:color="auto"/>
                <w:left w:val="none" w:sz="0" w:space="0" w:color="auto"/>
                <w:bottom w:val="none" w:sz="0" w:space="0" w:color="auto"/>
                <w:right w:val="none" w:sz="0" w:space="0" w:color="auto"/>
              </w:divBdr>
              <w:divsChild>
                <w:div w:id="1401833679">
                  <w:marLeft w:val="0"/>
                  <w:marRight w:val="0"/>
                  <w:marTop w:val="0"/>
                  <w:marBottom w:val="0"/>
                  <w:divBdr>
                    <w:top w:val="none" w:sz="0" w:space="0" w:color="auto"/>
                    <w:left w:val="none" w:sz="0" w:space="0" w:color="auto"/>
                    <w:bottom w:val="none" w:sz="0" w:space="0" w:color="auto"/>
                    <w:right w:val="none" w:sz="0" w:space="0" w:color="auto"/>
                  </w:divBdr>
                </w:div>
              </w:divsChild>
            </w:div>
            <w:div w:id="1846628751">
              <w:marLeft w:val="360"/>
              <w:marRight w:val="0"/>
              <w:marTop w:val="0"/>
              <w:marBottom w:val="0"/>
              <w:divBdr>
                <w:top w:val="none" w:sz="0" w:space="0" w:color="auto"/>
                <w:left w:val="none" w:sz="0" w:space="0" w:color="auto"/>
                <w:bottom w:val="none" w:sz="0" w:space="0" w:color="auto"/>
                <w:right w:val="none" w:sz="0" w:space="0" w:color="auto"/>
              </w:divBdr>
              <w:divsChild>
                <w:div w:id="1383746181">
                  <w:marLeft w:val="0"/>
                  <w:marRight w:val="0"/>
                  <w:marTop w:val="0"/>
                  <w:marBottom w:val="0"/>
                  <w:divBdr>
                    <w:top w:val="none" w:sz="0" w:space="0" w:color="auto"/>
                    <w:left w:val="none" w:sz="0" w:space="0" w:color="auto"/>
                    <w:bottom w:val="none" w:sz="0" w:space="0" w:color="auto"/>
                    <w:right w:val="none" w:sz="0" w:space="0" w:color="auto"/>
                  </w:divBdr>
                </w:div>
              </w:divsChild>
            </w:div>
            <w:div w:id="877744289">
              <w:marLeft w:val="360"/>
              <w:marRight w:val="0"/>
              <w:marTop w:val="0"/>
              <w:marBottom w:val="0"/>
              <w:divBdr>
                <w:top w:val="none" w:sz="0" w:space="0" w:color="auto"/>
                <w:left w:val="none" w:sz="0" w:space="0" w:color="auto"/>
                <w:bottom w:val="none" w:sz="0" w:space="0" w:color="auto"/>
                <w:right w:val="none" w:sz="0" w:space="0" w:color="auto"/>
              </w:divBdr>
              <w:divsChild>
                <w:div w:id="135073381">
                  <w:marLeft w:val="0"/>
                  <w:marRight w:val="0"/>
                  <w:marTop w:val="0"/>
                  <w:marBottom w:val="0"/>
                  <w:divBdr>
                    <w:top w:val="none" w:sz="0" w:space="0" w:color="auto"/>
                    <w:left w:val="none" w:sz="0" w:space="0" w:color="auto"/>
                    <w:bottom w:val="none" w:sz="0" w:space="0" w:color="auto"/>
                    <w:right w:val="none" w:sz="0" w:space="0" w:color="auto"/>
                  </w:divBdr>
                </w:div>
              </w:divsChild>
            </w:div>
            <w:div w:id="470632226">
              <w:marLeft w:val="360"/>
              <w:marRight w:val="0"/>
              <w:marTop w:val="0"/>
              <w:marBottom w:val="0"/>
              <w:divBdr>
                <w:top w:val="none" w:sz="0" w:space="0" w:color="auto"/>
                <w:left w:val="none" w:sz="0" w:space="0" w:color="auto"/>
                <w:bottom w:val="none" w:sz="0" w:space="0" w:color="auto"/>
                <w:right w:val="none" w:sz="0" w:space="0" w:color="auto"/>
              </w:divBdr>
              <w:divsChild>
                <w:div w:id="15367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4561">
          <w:marLeft w:val="360"/>
          <w:marRight w:val="0"/>
          <w:marTop w:val="0"/>
          <w:marBottom w:val="72"/>
          <w:divBdr>
            <w:top w:val="none" w:sz="0" w:space="0" w:color="auto"/>
            <w:left w:val="none" w:sz="0" w:space="0" w:color="auto"/>
            <w:bottom w:val="none" w:sz="0" w:space="0" w:color="auto"/>
            <w:right w:val="none" w:sz="0" w:space="0" w:color="auto"/>
          </w:divBdr>
          <w:divsChild>
            <w:div w:id="1388260467">
              <w:marLeft w:val="0"/>
              <w:marRight w:val="0"/>
              <w:marTop w:val="0"/>
              <w:marBottom w:val="0"/>
              <w:divBdr>
                <w:top w:val="none" w:sz="0" w:space="0" w:color="auto"/>
                <w:left w:val="none" w:sz="0" w:space="0" w:color="auto"/>
                <w:bottom w:val="none" w:sz="0" w:space="0" w:color="auto"/>
                <w:right w:val="none" w:sz="0" w:space="0" w:color="auto"/>
              </w:divBdr>
            </w:div>
          </w:divsChild>
        </w:div>
        <w:div w:id="426115662">
          <w:marLeft w:val="360"/>
          <w:marRight w:val="0"/>
          <w:marTop w:val="0"/>
          <w:marBottom w:val="72"/>
          <w:divBdr>
            <w:top w:val="none" w:sz="0" w:space="0" w:color="auto"/>
            <w:left w:val="none" w:sz="0" w:space="0" w:color="auto"/>
            <w:bottom w:val="none" w:sz="0" w:space="0" w:color="auto"/>
            <w:right w:val="none" w:sz="0" w:space="0" w:color="auto"/>
          </w:divBdr>
          <w:divsChild>
            <w:div w:id="607078309">
              <w:marLeft w:val="0"/>
              <w:marRight w:val="0"/>
              <w:marTop w:val="0"/>
              <w:marBottom w:val="0"/>
              <w:divBdr>
                <w:top w:val="none" w:sz="0" w:space="0" w:color="auto"/>
                <w:left w:val="none" w:sz="0" w:space="0" w:color="auto"/>
                <w:bottom w:val="none" w:sz="0" w:space="0" w:color="auto"/>
                <w:right w:val="none" w:sz="0" w:space="0" w:color="auto"/>
              </w:divBdr>
            </w:div>
          </w:divsChild>
        </w:div>
        <w:div w:id="707798904">
          <w:marLeft w:val="360"/>
          <w:marRight w:val="0"/>
          <w:marTop w:val="0"/>
          <w:marBottom w:val="72"/>
          <w:divBdr>
            <w:top w:val="none" w:sz="0" w:space="0" w:color="auto"/>
            <w:left w:val="none" w:sz="0" w:space="0" w:color="auto"/>
            <w:bottom w:val="none" w:sz="0" w:space="0" w:color="auto"/>
            <w:right w:val="none" w:sz="0" w:space="0" w:color="auto"/>
          </w:divBdr>
          <w:divsChild>
            <w:div w:id="1790002115">
              <w:marLeft w:val="0"/>
              <w:marRight w:val="0"/>
              <w:marTop w:val="0"/>
              <w:marBottom w:val="0"/>
              <w:divBdr>
                <w:top w:val="none" w:sz="0" w:space="0" w:color="auto"/>
                <w:left w:val="none" w:sz="0" w:space="0" w:color="auto"/>
                <w:bottom w:val="none" w:sz="0" w:space="0" w:color="auto"/>
                <w:right w:val="none" w:sz="0" w:space="0" w:color="auto"/>
              </w:divBdr>
            </w:div>
          </w:divsChild>
        </w:div>
        <w:div w:id="1284850534">
          <w:marLeft w:val="360"/>
          <w:marRight w:val="0"/>
          <w:marTop w:val="0"/>
          <w:marBottom w:val="72"/>
          <w:divBdr>
            <w:top w:val="none" w:sz="0" w:space="0" w:color="auto"/>
            <w:left w:val="none" w:sz="0" w:space="0" w:color="auto"/>
            <w:bottom w:val="none" w:sz="0" w:space="0" w:color="auto"/>
            <w:right w:val="none" w:sz="0" w:space="0" w:color="auto"/>
          </w:divBdr>
          <w:divsChild>
            <w:div w:id="1048577240">
              <w:marLeft w:val="0"/>
              <w:marRight w:val="0"/>
              <w:marTop w:val="0"/>
              <w:marBottom w:val="0"/>
              <w:divBdr>
                <w:top w:val="none" w:sz="0" w:space="0" w:color="auto"/>
                <w:left w:val="none" w:sz="0" w:space="0" w:color="auto"/>
                <w:bottom w:val="none" w:sz="0" w:space="0" w:color="auto"/>
                <w:right w:val="none" w:sz="0" w:space="0" w:color="auto"/>
              </w:divBdr>
            </w:div>
          </w:divsChild>
        </w:div>
        <w:div w:id="1011220680">
          <w:marLeft w:val="360"/>
          <w:marRight w:val="0"/>
          <w:marTop w:val="0"/>
          <w:marBottom w:val="72"/>
          <w:divBdr>
            <w:top w:val="none" w:sz="0" w:space="0" w:color="auto"/>
            <w:left w:val="none" w:sz="0" w:space="0" w:color="auto"/>
            <w:bottom w:val="none" w:sz="0" w:space="0" w:color="auto"/>
            <w:right w:val="none" w:sz="0" w:space="0" w:color="auto"/>
          </w:divBdr>
          <w:divsChild>
            <w:div w:id="9440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pomo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n.ciesielska@medicall.com.pl" TargetMode="External"/><Relationship Id="rId2" Type="http://schemas.openxmlformats.org/officeDocument/2006/relationships/numbering" Target="numbering.xml"/><Relationship Id="rId16" Type="http://schemas.openxmlformats.org/officeDocument/2006/relationships/hyperlink" Target="mailto:n.ciesielska@medicall.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kopec@medicall.com.pl" TargetMode="External"/><Relationship Id="rId10" Type="http://schemas.openxmlformats.org/officeDocument/2006/relationships/hyperlink" Target="https://medicall.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kopec@medicall.com.pl" TargetMode="External"/><Relationship Id="rId14" Type="http://schemas.openxmlformats.org/officeDocument/2006/relationships/hyperlink" Target="mailto:a.kopec@medicall.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BC228-66B2-4730-B033-1D4CEF7D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6904</Words>
  <Characters>41429</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Specyfikacja</vt:lpstr>
    </vt:vector>
  </TitlesOfParts>
  <Company>HP</Company>
  <LinksUpToDate>false</LinksUpToDate>
  <CharactersWithSpaces>48237</CharactersWithSpaces>
  <SharedDoc>false</SharedDoc>
  <HLinks>
    <vt:vector size="18" baseType="variant">
      <vt:variant>
        <vt:i4>786435</vt:i4>
      </vt:variant>
      <vt:variant>
        <vt:i4>6</vt:i4>
      </vt:variant>
      <vt:variant>
        <vt:i4>0</vt:i4>
      </vt:variant>
      <vt:variant>
        <vt:i4>5</vt:i4>
      </vt:variant>
      <vt:variant>
        <vt:lpwstr>http://www.zzmpoznan.pl/</vt:lpwstr>
      </vt:variant>
      <vt:variant>
        <vt:lpwstr/>
      </vt:variant>
      <vt:variant>
        <vt:i4>852021</vt:i4>
      </vt:variant>
      <vt:variant>
        <vt:i4>3</vt:i4>
      </vt:variant>
      <vt:variant>
        <vt:i4>0</vt:i4>
      </vt:variant>
      <vt:variant>
        <vt:i4>5</vt:i4>
      </vt:variant>
      <vt:variant>
        <vt:lpwstr>mailto:zzmzp@zzmpoznan.pl</vt:lpwstr>
      </vt:variant>
      <vt:variant>
        <vt:lpwstr/>
      </vt:variant>
      <vt:variant>
        <vt:i4>786435</vt:i4>
      </vt:variant>
      <vt:variant>
        <vt:i4>0</vt:i4>
      </vt:variant>
      <vt:variant>
        <vt:i4>0</vt:i4>
      </vt:variant>
      <vt:variant>
        <vt:i4>5</vt:i4>
      </vt:variant>
      <vt:variant>
        <vt:lpwstr>http://www.zzmpoznan.pl/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as</dc:creator>
  <cp:lastModifiedBy>Agnieszka Chałada</cp:lastModifiedBy>
  <cp:revision>18</cp:revision>
  <cp:lastPrinted>2025-06-18T04:53:00Z</cp:lastPrinted>
  <dcterms:created xsi:type="dcterms:W3CDTF">2025-11-26T16:10:00Z</dcterms:created>
  <dcterms:modified xsi:type="dcterms:W3CDTF">2025-11-28T18:16:00Z</dcterms:modified>
</cp:coreProperties>
</file>